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7FB8" w14:textId="099828FD" w:rsidR="003518E9" w:rsidRDefault="00902C8E" w:rsidP="003518E9">
      <w:pPr>
        <w:pStyle w:val="Heading1"/>
        <w:rPr>
          <w:b w:val="0"/>
        </w:rPr>
      </w:pPr>
      <w:bookmarkStart w:id="0" w:name="_Toc39759032"/>
      <w:bookmarkStart w:id="1" w:name="_Toc39759169"/>
      <w:bookmarkStart w:id="2" w:name="_Toc39831002"/>
      <w:r>
        <w:rPr>
          <w:noProof/>
        </w:rPr>
        <w:drawing>
          <wp:anchor distT="0" distB="0" distL="114300" distR="114300" simplePos="0" relativeHeight="251663360" behindDoc="1" locked="0" layoutInCell="1" allowOverlap="1" wp14:anchorId="6F014399" wp14:editId="2D6937E5">
            <wp:simplePos x="0" y="0"/>
            <wp:positionH relativeFrom="margin">
              <wp:align>left</wp:align>
            </wp:positionH>
            <wp:positionV relativeFrom="paragraph">
              <wp:posOffset>308472</wp:posOffset>
            </wp:positionV>
            <wp:extent cx="1994838" cy="909925"/>
            <wp:effectExtent l="0" t="0" r="5715" b="5080"/>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w-parks-lockup-colour-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838" cy="90992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39FD7BCA" w14:textId="389218B2" w:rsidR="003518E9" w:rsidRDefault="003518E9" w:rsidP="003518E9">
      <w:pPr>
        <w:rPr>
          <w:rFonts w:ascii="Arial" w:hAnsi="Arial" w:cs="Arial"/>
          <w:b/>
          <w:sz w:val="28"/>
          <w:szCs w:val="28"/>
        </w:rPr>
      </w:pPr>
    </w:p>
    <w:p w14:paraId="57CA2999" w14:textId="061CD38E" w:rsidR="00902C8E" w:rsidRDefault="00902C8E" w:rsidP="003518E9">
      <w:pPr>
        <w:rPr>
          <w:rFonts w:ascii="Arial" w:hAnsi="Arial" w:cs="Arial"/>
          <w:b/>
          <w:sz w:val="28"/>
          <w:szCs w:val="28"/>
        </w:rPr>
      </w:pPr>
    </w:p>
    <w:p w14:paraId="356A898F" w14:textId="532C0F43" w:rsidR="00902C8E" w:rsidRDefault="00902C8E" w:rsidP="003518E9">
      <w:pPr>
        <w:rPr>
          <w:rFonts w:ascii="Arial" w:hAnsi="Arial" w:cs="Arial"/>
          <w:b/>
          <w:sz w:val="28"/>
          <w:szCs w:val="28"/>
        </w:rPr>
      </w:pPr>
    </w:p>
    <w:p w14:paraId="4F5BA23C" w14:textId="77777777" w:rsidR="00902C8E" w:rsidRDefault="00902C8E" w:rsidP="003518E9">
      <w:pPr>
        <w:rPr>
          <w:rFonts w:ascii="Arial" w:hAnsi="Arial" w:cs="Arial"/>
          <w:b/>
          <w:sz w:val="28"/>
          <w:szCs w:val="28"/>
        </w:rPr>
      </w:pPr>
    </w:p>
    <w:p w14:paraId="1ED88D42" w14:textId="71FF377B" w:rsidR="003518E9" w:rsidRPr="003518E9" w:rsidRDefault="003518E9" w:rsidP="003518E9">
      <w:pPr>
        <w:rPr>
          <w:rFonts w:ascii="Poppins" w:hAnsi="Poppins" w:cs="Poppins"/>
          <w:b/>
          <w:bCs/>
        </w:rPr>
      </w:pPr>
      <w:r w:rsidRPr="003518E9">
        <w:rPr>
          <w:rFonts w:ascii="Poppins" w:hAnsi="Poppins" w:cs="Poppins"/>
          <w:b/>
          <w:bCs/>
        </w:rPr>
        <w:t>NSW NATIONAL PARKS &amp; WILDLIFE SERVICE</w:t>
      </w:r>
    </w:p>
    <w:p w14:paraId="74AFD971" w14:textId="77777777" w:rsidR="003518E9" w:rsidRPr="0022499E" w:rsidRDefault="003518E9" w:rsidP="003518E9">
      <w:pPr>
        <w:spacing w:after="0" w:line="192" w:lineRule="auto"/>
        <w:ind w:left="-590" w:right="3969" w:firstLine="590"/>
        <w:contextualSpacing/>
        <w:rPr>
          <w:rFonts w:ascii="Poppins" w:eastAsia="MS Gothic" w:hAnsi="Poppins" w:cs="Times New Roman"/>
          <w:b/>
          <w:color w:val="231F20"/>
          <w:sz w:val="54"/>
          <w:szCs w:val="52"/>
        </w:rPr>
      </w:pPr>
      <w:r>
        <w:rPr>
          <w:rFonts w:ascii="Poppins" w:eastAsia="MS Gothic" w:hAnsi="Poppins" w:cs="Times New Roman"/>
          <w:b/>
          <w:color w:val="231F20"/>
          <w:sz w:val="54"/>
          <w:szCs w:val="52"/>
        </w:rPr>
        <w:t>Who cares about national parks?</w:t>
      </w:r>
    </w:p>
    <w:p w14:paraId="5E1C1A87" w14:textId="3EB546CB" w:rsidR="003518E9" w:rsidRDefault="003518E9" w:rsidP="003518E9">
      <w:pPr>
        <w:numPr>
          <w:ilvl w:val="1"/>
          <w:numId w:val="0"/>
        </w:numPr>
        <w:spacing w:after="0" w:line="216" w:lineRule="auto"/>
        <w:ind w:left="-590" w:right="3969" w:firstLine="590"/>
        <w:contextualSpacing/>
        <w:rPr>
          <w:rFonts w:ascii="Poppins" w:eastAsia="MS Gothic" w:hAnsi="Poppins" w:cs="Times New Roman"/>
          <w:b/>
          <w:iCs/>
          <w:color w:val="231F20"/>
          <w:sz w:val="24"/>
        </w:rPr>
      </w:pPr>
      <w:r>
        <w:rPr>
          <w:rFonts w:ascii="Poppins" w:eastAsia="MS Gothic" w:hAnsi="Poppins" w:cs="Times New Roman"/>
          <w:b/>
          <w:iCs/>
          <w:color w:val="231F20"/>
          <w:sz w:val="24"/>
        </w:rPr>
        <w:t>Stage 2 Teacher Guide</w:t>
      </w:r>
    </w:p>
    <w:p w14:paraId="4B69BD2D" w14:textId="328B429D" w:rsidR="003518E9" w:rsidRDefault="003518E9" w:rsidP="003518E9">
      <w:pPr>
        <w:numPr>
          <w:ilvl w:val="1"/>
          <w:numId w:val="0"/>
        </w:numPr>
        <w:spacing w:after="0" w:line="216" w:lineRule="auto"/>
        <w:ind w:left="-590" w:right="3969" w:firstLine="590"/>
        <w:contextualSpacing/>
        <w:rPr>
          <w:rFonts w:ascii="Poppins" w:eastAsia="MS Gothic" w:hAnsi="Poppins" w:cs="Times New Roman"/>
          <w:b/>
          <w:iCs/>
          <w:color w:val="231F20"/>
          <w:sz w:val="24"/>
        </w:rPr>
      </w:pPr>
    </w:p>
    <w:p w14:paraId="4A5D85AA" w14:textId="022BBFDA" w:rsidR="003518E9" w:rsidRDefault="003518E9" w:rsidP="003518E9">
      <w:pPr>
        <w:numPr>
          <w:ilvl w:val="1"/>
          <w:numId w:val="0"/>
        </w:numPr>
        <w:spacing w:after="0" w:line="216" w:lineRule="auto"/>
        <w:ind w:left="-590" w:right="3969" w:firstLine="590"/>
        <w:contextualSpacing/>
        <w:rPr>
          <w:rFonts w:ascii="Poppins" w:eastAsia="MS Gothic" w:hAnsi="Poppins" w:cs="Times New Roman"/>
          <w:b/>
          <w:iCs/>
          <w:color w:val="231F20"/>
          <w:sz w:val="24"/>
        </w:rPr>
      </w:pPr>
    </w:p>
    <w:p w14:paraId="636BB6F4" w14:textId="77777777" w:rsidR="00902C8E" w:rsidRDefault="00902C8E" w:rsidP="003518E9">
      <w:pPr>
        <w:numPr>
          <w:ilvl w:val="1"/>
          <w:numId w:val="0"/>
        </w:numPr>
        <w:spacing w:after="0" w:line="216" w:lineRule="auto"/>
        <w:ind w:left="-590" w:right="3969" w:firstLine="590"/>
        <w:contextualSpacing/>
        <w:rPr>
          <w:rFonts w:ascii="Poppins" w:eastAsia="MS Gothic" w:hAnsi="Poppins" w:cs="Times New Roman"/>
          <w:b/>
          <w:iCs/>
          <w:color w:val="231F20"/>
          <w:sz w:val="24"/>
        </w:rPr>
      </w:pPr>
    </w:p>
    <w:p w14:paraId="52A0BD6F" w14:textId="3D3247F0" w:rsidR="003518E9" w:rsidRDefault="003518E9" w:rsidP="003518E9">
      <w:pPr>
        <w:numPr>
          <w:ilvl w:val="1"/>
          <w:numId w:val="0"/>
        </w:numPr>
        <w:spacing w:after="0" w:line="216" w:lineRule="auto"/>
        <w:ind w:left="-590" w:right="3969" w:firstLine="590"/>
        <w:contextualSpacing/>
        <w:rPr>
          <w:rFonts w:ascii="Poppins" w:eastAsia="MS Gothic" w:hAnsi="Poppins" w:cs="Times New Roman"/>
          <w:b/>
          <w:iCs/>
          <w:color w:val="231F20"/>
          <w:sz w:val="24"/>
        </w:rPr>
      </w:pPr>
    </w:p>
    <w:p w14:paraId="24379A01" w14:textId="3D4A5C08" w:rsidR="003518E9" w:rsidRDefault="003518E9" w:rsidP="003518E9">
      <w:pPr>
        <w:numPr>
          <w:ilvl w:val="1"/>
          <w:numId w:val="0"/>
        </w:numPr>
        <w:spacing w:after="0" w:line="216" w:lineRule="auto"/>
        <w:ind w:left="-590" w:right="3969" w:firstLine="590"/>
        <w:contextualSpacing/>
        <w:rPr>
          <w:rFonts w:ascii="Poppins" w:eastAsia="MS Gothic" w:hAnsi="Poppins" w:cs="Times New Roman"/>
          <w:b/>
          <w:iCs/>
          <w:color w:val="231F20"/>
          <w:sz w:val="24"/>
        </w:rPr>
      </w:pPr>
    </w:p>
    <w:p w14:paraId="66896FED" w14:textId="4197B3A2" w:rsidR="003518E9" w:rsidRDefault="003518E9" w:rsidP="003518E9">
      <w:pPr>
        <w:numPr>
          <w:ilvl w:val="1"/>
          <w:numId w:val="0"/>
        </w:numPr>
        <w:spacing w:after="0" w:line="216" w:lineRule="auto"/>
        <w:ind w:left="-590" w:right="3969" w:firstLine="590"/>
        <w:contextualSpacing/>
        <w:rPr>
          <w:rFonts w:ascii="Poppins" w:eastAsia="MS Gothic" w:hAnsi="Poppins" w:cs="Times New Roman"/>
          <w:b/>
          <w:iCs/>
          <w:color w:val="231F20"/>
          <w:sz w:val="24"/>
        </w:rPr>
      </w:pPr>
    </w:p>
    <w:p w14:paraId="73D33433" w14:textId="0702C3EE" w:rsidR="003518E9" w:rsidRDefault="003518E9" w:rsidP="003518E9">
      <w:pPr>
        <w:numPr>
          <w:ilvl w:val="1"/>
          <w:numId w:val="0"/>
        </w:numPr>
        <w:spacing w:after="0" w:line="216" w:lineRule="auto"/>
        <w:ind w:left="-590" w:right="3969" w:firstLine="590"/>
        <w:contextualSpacing/>
        <w:rPr>
          <w:rFonts w:ascii="Poppins" w:eastAsia="MS Gothic" w:hAnsi="Poppins" w:cs="Times New Roman"/>
          <w:b/>
          <w:iCs/>
          <w:color w:val="231F20"/>
          <w:sz w:val="24"/>
        </w:rPr>
      </w:pPr>
    </w:p>
    <w:p w14:paraId="6A44C890" w14:textId="77777777" w:rsidR="003518E9" w:rsidRDefault="003518E9" w:rsidP="003518E9">
      <w:pPr>
        <w:numPr>
          <w:ilvl w:val="1"/>
          <w:numId w:val="0"/>
        </w:numPr>
        <w:spacing w:after="0" w:line="216" w:lineRule="auto"/>
        <w:ind w:left="-590" w:right="3969" w:firstLine="590"/>
        <w:contextualSpacing/>
        <w:rPr>
          <w:rFonts w:ascii="Poppins" w:eastAsia="MS Gothic" w:hAnsi="Poppins" w:cs="Times New Roman"/>
          <w:b/>
          <w:iCs/>
          <w:color w:val="231F20"/>
          <w:sz w:val="24"/>
        </w:rPr>
      </w:pPr>
    </w:p>
    <w:p w14:paraId="6BCF2489" w14:textId="77777777" w:rsidR="003518E9" w:rsidRDefault="003518E9" w:rsidP="003518E9">
      <w:pPr>
        <w:pStyle w:val="CoverWebCallout"/>
        <w:framePr w:wrap="auto" w:hAnchor="text" w:xAlign="left" w:yAlign="inline"/>
      </w:pPr>
      <w:bookmarkStart w:id="3" w:name="_Hlk530042008"/>
      <w:r w:rsidRPr="000A0771">
        <w:t>environment</w:t>
      </w:r>
      <w:r>
        <w:t>.nsw.gov.au</w:t>
      </w:r>
    </w:p>
    <w:bookmarkEnd w:id="3"/>
    <w:p w14:paraId="1935B44C" w14:textId="08868D61" w:rsidR="003518E9" w:rsidRDefault="003518E9" w:rsidP="003518E9">
      <w:pPr>
        <w:numPr>
          <w:ilvl w:val="1"/>
          <w:numId w:val="0"/>
        </w:numPr>
        <w:spacing w:after="0" w:line="216" w:lineRule="auto"/>
        <w:ind w:left="-590" w:right="3969" w:firstLine="590"/>
        <w:contextualSpacing/>
        <w:sectPr w:rsidR="003518E9" w:rsidSect="00FE159C">
          <w:headerReference w:type="default" r:id="rId12"/>
          <w:footerReference w:type="default" r:id="rId13"/>
          <w:pgSz w:w="16838" w:h="11906" w:orient="landscape"/>
          <w:pgMar w:top="1440" w:right="1440" w:bottom="1440" w:left="1440" w:header="708" w:footer="510" w:gutter="0"/>
          <w:cols w:space="708"/>
          <w:titlePg/>
          <w:docGrid w:linePitch="360"/>
        </w:sectPr>
      </w:pPr>
    </w:p>
    <w:sdt>
      <w:sdtPr>
        <w:id w:val="-1155997551"/>
        <w:docPartObj>
          <w:docPartGallery w:val="Table of Contents"/>
          <w:docPartUnique/>
        </w:docPartObj>
      </w:sdtPr>
      <w:sdtEndPr>
        <w:rPr>
          <w:noProof/>
        </w:rPr>
      </w:sdtEndPr>
      <w:sdtContent>
        <w:p w14:paraId="3B8C648D" w14:textId="77777777" w:rsidR="003518E9" w:rsidRDefault="00FC6E9B" w:rsidP="003518E9">
          <w:pPr>
            <w:pStyle w:val="TOCHeading"/>
            <w:rPr>
              <w:noProof/>
            </w:rPr>
          </w:pPr>
          <w:r w:rsidRPr="00036018">
            <w:rPr>
              <w:rStyle w:val="TitleChar"/>
              <w:rFonts w:ascii="Poppins" w:hAnsi="Poppins" w:cs="Poppins"/>
              <w:b/>
              <w:bCs/>
              <w:color w:val="0D0D0D" w:themeColor="text1" w:themeTint="F2"/>
              <w:sz w:val="40"/>
              <w:szCs w:val="40"/>
            </w:rPr>
            <w:t>Contents</w:t>
          </w:r>
          <w:r w:rsidR="003518E9">
            <w:fldChar w:fldCharType="begin"/>
          </w:r>
          <w:r w:rsidR="003518E9">
            <w:instrText xml:space="preserve"> TOC \o "1-3" \h \z \u </w:instrText>
          </w:r>
          <w:r w:rsidR="003518E9">
            <w:fldChar w:fldCharType="separate"/>
          </w:r>
        </w:p>
        <w:p w14:paraId="6DC8EAA9" w14:textId="6E10903B" w:rsidR="003518E9" w:rsidRDefault="003518E9">
          <w:pPr>
            <w:pStyle w:val="TOC1"/>
            <w:rPr>
              <w:rFonts w:asciiTheme="minorHAnsi" w:eastAsiaTheme="minorEastAsia" w:hAnsiTheme="minorHAnsi" w:cstheme="minorBidi"/>
              <w:color w:val="auto"/>
              <w:sz w:val="22"/>
              <w:szCs w:val="22"/>
              <w:lang w:eastAsia="ja-JP"/>
            </w:rPr>
          </w:pPr>
          <w:hyperlink w:anchor="_Toc39831003" w:history="1">
            <w:r w:rsidRPr="00C12719">
              <w:rPr>
                <w:rStyle w:val="Hyperlink"/>
              </w:rPr>
              <w:t>Description of Unit</w:t>
            </w:r>
            <w:r>
              <w:rPr>
                <w:webHidden/>
              </w:rPr>
              <w:tab/>
            </w:r>
            <w:r>
              <w:rPr>
                <w:webHidden/>
              </w:rPr>
              <w:fldChar w:fldCharType="begin"/>
            </w:r>
            <w:r>
              <w:rPr>
                <w:webHidden/>
              </w:rPr>
              <w:instrText xml:space="preserve"> PAGEREF _Toc39831003 \h </w:instrText>
            </w:r>
            <w:r>
              <w:rPr>
                <w:webHidden/>
              </w:rPr>
            </w:r>
            <w:r>
              <w:rPr>
                <w:webHidden/>
              </w:rPr>
              <w:fldChar w:fldCharType="separate"/>
            </w:r>
            <w:r>
              <w:rPr>
                <w:webHidden/>
              </w:rPr>
              <w:t>3</w:t>
            </w:r>
            <w:r>
              <w:rPr>
                <w:webHidden/>
              </w:rPr>
              <w:fldChar w:fldCharType="end"/>
            </w:r>
          </w:hyperlink>
        </w:p>
        <w:p w14:paraId="4FDF5167" w14:textId="208A5CD2" w:rsidR="003518E9" w:rsidRDefault="003518E9">
          <w:pPr>
            <w:pStyle w:val="TOC1"/>
            <w:rPr>
              <w:rFonts w:asciiTheme="minorHAnsi" w:eastAsiaTheme="minorEastAsia" w:hAnsiTheme="minorHAnsi" w:cstheme="minorBidi"/>
              <w:color w:val="auto"/>
              <w:sz w:val="22"/>
              <w:szCs w:val="22"/>
              <w:lang w:eastAsia="ja-JP"/>
            </w:rPr>
          </w:pPr>
          <w:hyperlink w:anchor="_Toc39831004" w:history="1">
            <w:r w:rsidRPr="00C12719">
              <w:rPr>
                <w:rStyle w:val="Hyperlink"/>
              </w:rPr>
              <w:t>NSW Syllabus Outcomes by</w:t>
            </w:r>
            <w:r>
              <w:rPr>
                <w:rStyle w:val="Hyperlink"/>
              </w:rPr>
              <w:br/>
            </w:r>
            <w:r w:rsidRPr="00C12719">
              <w:rPr>
                <w:rStyle w:val="Hyperlink"/>
              </w:rPr>
              <w:t>Key Learning Area (KLA)</w:t>
            </w:r>
            <w:r>
              <w:rPr>
                <w:webHidden/>
              </w:rPr>
              <w:tab/>
            </w:r>
            <w:r>
              <w:rPr>
                <w:webHidden/>
              </w:rPr>
              <w:fldChar w:fldCharType="begin"/>
            </w:r>
            <w:r>
              <w:rPr>
                <w:webHidden/>
              </w:rPr>
              <w:instrText xml:space="preserve"> PAGEREF _Toc39831004 \h </w:instrText>
            </w:r>
            <w:r>
              <w:rPr>
                <w:webHidden/>
              </w:rPr>
            </w:r>
            <w:r>
              <w:rPr>
                <w:webHidden/>
              </w:rPr>
              <w:fldChar w:fldCharType="separate"/>
            </w:r>
            <w:r>
              <w:rPr>
                <w:webHidden/>
              </w:rPr>
              <w:t>4</w:t>
            </w:r>
            <w:r>
              <w:rPr>
                <w:webHidden/>
              </w:rPr>
              <w:fldChar w:fldCharType="end"/>
            </w:r>
          </w:hyperlink>
        </w:p>
        <w:p w14:paraId="4542BE80" w14:textId="1E1D5485" w:rsidR="003518E9" w:rsidRDefault="003518E9">
          <w:pPr>
            <w:pStyle w:val="TOC1"/>
            <w:rPr>
              <w:rFonts w:asciiTheme="minorHAnsi" w:eastAsiaTheme="minorEastAsia" w:hAnsiTheme="minorHAnsi" w:cstheme="minorBidi"/>
              <w:color w:val="auto"/>
              <w:sz w:val="22"/>
              <w:szCs w:val="22"/>
              <w:lang w:eastAsia="ja-JP"/>
            </w:rPr>
          </w:pPr>
          <w:hyperlink w:anchor="_Toc39831005" w:history="1">
            <w:r w:rsidRPr="00C12719">
              <w:rPr>
                <w:rStyle w:val="Hyperlink"/>
              </w:rPr>
              <w:t>Learning across the Curriculum</w:t>
            </w:r>
            <w:r>
              <w:rPr>
                <w:webHidden/>
              </w:rPr>
              <w:tab/>
            </w:r>
            <w:r>
              <w:rPr>
                <w:webHidden/>
              </w:rPr>
              <w:fldChar w:fldCharType="begin"/>
            </w:r>
            <w:r>
              <w:rPr>
                <w:webHidden/>
              </w:rPr>
              <w:instrText xml:space="preserve"> PAGEREF _Toc39831005 \h </w:instrText>
            </w:r>
            <w:r>
              <w:rPr>
                <w:webHidden/>
              </w:rPr>
            </w:r>
            <w:r>
              <w:rPr>
                <w:webHidden/>
              </w:rPr>
              <w:fldChar w:fldCharType="separate"/>
            </w:r>
            <w:r>
              <w:rPr>
                <w:webHidden/>
              </w:rPr>
              <w:t>7</w:t>
            </w:r>
            <w:r>
              <w:rPr>
                <w:webHidden/>
              </w:rPr>
              <w:fldChar w:fldCharType="end"/>
            </w:r>
          </w:hyperlink>
        </w:p>
        <w:p w14:paraId="2C93056D" w14:textId="676391A0" w:rsidR="003518E9" w:rsidRDefault="003518E9">
          <w:pPr>
            <w:pStyle w:val="TOC1"/>
            <w:rPr>
              <w:rFonts w:asciiTheme="minorHAnsi" w:eastAsiaTheme="minorEastAsia" w:hAnsiTheme="minorHAnsi" w:cstheme="minorBidi"/>
              <w:color w:val="auto"/>
              <w:sz w:val="22"/>
              <w:szCs w:val="22"/>
              <w:lang w:eastAsia="ja-JP"/>
            </w:rPr>
          </w:pPr>
          <w:hyperlink w:anchor="_Toc39831006" w:history="1">
            <w:r w:rsidRPr="00C12719">
              <w:rPr>
                <w:rStyle w:val="Hyperlink"/>
              </w:rPr>
              <w:t>Teacher preparation</w:t>
            </w:r>
            <w:r>
              <w:rPr>
                <w:webHidden/>
              </w:rPr>
              <w:tab/>
            </w:r>
            <w:r>
              <w:rPr>
                <w:webHidden/>
              </w:rPr>
              <w:fldChar w:fldCharType="begin"/>
            </w:r>
            <w:r>
              <w:rPr>
                <w:webHidden/>
              </w:rPr>
              <w:instrText xml:space="preserve"> PAGEREF _Toc39831006 \h </w:instrText>
            </w:r>
            <w:r>
              <w:rPr>
                <w:webHidden/>
              </w:rPr>
            </w:r>
            <w:r>
              <w:rPr>
                <w:webHidden/>
              </w:rPr>
              <w:fldChar w:fldCharType="separate"/>
            </w:r>
            <w:r>
              <w:rPr>
                <w:webHidden/>
              </w:rPr>
              <w:t>8</w:t>
            </w:r>
            <w:r>
              <w:rPr>
                <w:webHidden/>
              </w:rPr>
              <w:fldChar w:fldCharType="end"/>
            </w:r>
          </w:hyperlink>
        </w:p>
        <w:p w14:paraId="1F43E0AB" w14:textId="4ED0068D" w:rsidR="003518E9" w:rsidRDefault="003518E9">
          <w:pPr>
            <w:pStyle w:val="TOC1"/>
            <w:rPr>
              <w:rFonts w:asciiTheme="minorHAnsi" w:eastAsiaTheme="minorEastAsia" w:hAnsiTheme="minorHAnsi" w:cstheme="minorBidi"/>
              <w:color w:val="auto"/>
              <w:sz w:val="22"/>
              <w:szCs w:val="22"/>
              <w:lang w:eastAsia="ja-JP"/>
            </w:rPr>
          </w:pPr>
          <w:hyperlink w:anchor="_Toc39831007" w:history="1">
            <w:r w:rsidRPr="00C12719">
              <w:rPr>
                <w:rStyle w:val="Hyperlink"/>
              </w:rPr>
              <w:t>Lesson summaries</w:t>
            </w:r>
            <w:r>
              <w:rPr>
                <w:webHidden/>
              </w:rPr>
              <w:tab/>
            </w:r>
            <w:r>
              <w:rPr>
                <w:webHidden/>
              </w:rPr>
              <w:fldChar w:fldCharType="begin"/>
            </w:r>
            <w:r>
              <w:rPr>
                <w:webHidden/>
              </w:rPr>
              <w:instrText xml:space="preserve"> PAGEREF _Toc39831007 \h </w:instrText>
            </w:r>
            <w:r>
              <w:rPr>
                <w:webHidden/>
              </w:rPr>
            </w:r>
            <w:r>
              <w:rPr>
                <w:webHidden/>
              </w:rPr>
              <w:fldChar w:fldCharType="separate"/>
            </w:r>
            <w:r>
              <w:rPr>
                <w:webHidden/>
              </w:rPr>
              <w:t>11</w:t>
            </w:r>
            <w:r>
              <w:rPr>
                <w:webHidden/>
              </w:rPr>
              <w:fldChar w:fldCharType="end"/>
            </w:r>
          </w:hyperlink>
        </w:p>
        <w:p w14:paraId="0A0ED132" w14:textId="06D4C7AF" w:rsidR="003518E9" w:rsidRDefault="003518E9" w:rsidP="003518E9">
          <w:pPr>
            <w:pStyle w:val="TOC2"/>
            <w:tabs>
              <w:tab w:val="right" w:pos="7088"/>
            </w:tabs>
            <w:rPr>
              <w:rFonts w:asciiTheme="minorHAnsi" w:eastAsiaTheme="minorEastAsia" w:hAnsiTheme="minorHAnsi"/>
              <w:noProof/>
              <w:sz w:val="22"/>
              <w:lang w:eastAsia="ja-JP"/>
            </w:rPr>
          </w:pPr>
          <w:hyperlink w:anchor="_Toc39831008" w:history="1">
            <w:r w:rsidRPr="00C12719">
              <w:rPr>
                <w:rStyle w:val="Hyperlink"/>
                <w:noProof/>
              </w:rPr>
              <w:t>Lesson 1</w:t>
            </w:r>
            <w:r>
              <w:rPr>
                <w:noProof/>
                <w:webHidden/>
              </w:rPr>
              <w:tab/>
            </w:r>
            <w:r>
              <w:rPr>
                <w:noProof/>
                <w:webHidden/>
              </w:rPr>
              <w:fldChar w:fldCharType="begin"/>
            </w:r>
            <w:r>
              <w:rPr>
                <w:noProof/>
                <w:webHidden/>
              </w:rPr>
              <w:instrText xml:space="preserve"> PAGEREF _Toc39831008 \h </w:instrText>
            </w:r>
            <w:r>
              <w:rPr>
                <w:noProof/>
                <w:webHidden/>
              </w:rPr>
            </w:r>
            <w:r>
              <w:rPr>
                <w:noProof/>
                <w:webHidden/>
              </w:rPr>
              <w:fldChar w:fldCharType="separate"/>
            </w:r>
            <w:r>
              <w:rPr>
                <w:noProof/>
                <w:webHidden/>
              </w:rPr>
              <w:t>11</w:t>
            </w:r>
            <w:r>
              <w:rPr>
                <w:noProof/>
                <w:webHidden/>
              </w:rPr>
              <w:fldChar w:fldCharType="end"/>
            </w:r>
          </w:hyperlink>
        </w:p>
        <w:p w14:paraId="757C332B" w14:textId="2EFABD7D" w:rsidR="003518E9" w:rsidRDefault="003518E9" w:rsidP="003518E9">
          <w:pPr>
            <w:pStyle w:val="TOC2"/>
            <w:tabs>
              <w:tab w:val="right" w:pos="7088"/>
            </w:tabs>
            <w:rPr>
              <w:rFonts w:asciiTheme="minorHAnsi" w:eastAsiaTheme="minorEastAsia" w:hAnsiTheme="minorHAnsi"/>
              <w:noProof/>
              <w:sz w:val="22"/>
              <w:lang w:eastAsia="ja-JP"/>
            </w:rPr>
          </w:pPr>
          <w:hyperlink w:anchor="_Toc39831009" w:history="1">
            <w:r w:rsidRPr="00C12719">
              <w:rPr>
                <w:rStyle w:val="Hyperlink"/>
                <w:noProof/>
              </w:rPr>
              <w:t>L</w:t>
            </w:r>
            <w:r w:rsidRPr="00C12719">
              <w:rPr>
                <w:rStyle w:val="Hyperlink"/>
                <w:bCs/>
                <w:noProof/>
              </w:rPr>
              <w:t>esson 2</w:t>
            </w:r>
            <w:r>
              <w:rPr>
                <w:noProof/>
                <w:webHidden/>
              </w:rPr>
              <w:tab/>
            </w:r>
            <w:r>
              <w:rPr>
                <w:noProof/>
                <w:webHidden/>
              </w:rPr>
              <w:fldChar w:fldCharType="begin"/>
            </w:r>
            <w:r>
              <w:rPr>
                <w:noProof/>
                <w:webHidden/>
              </w:rPr>
              <w:instrText xml:space="preserve"> PAGEREF _Toc39831009 \h </w:instrText>
            </w:r>
            <w:r>
              <w:rPr>
                <w:noProof/>
                <w:webHidden/>
              </w:rPr>
            </w:r>
            <w:r>
              <w:rPr>
                <w:noProof/>
                <w:webHidden/>
              </w:rPr>
              <w:fldChar w:fldCharType="separate"/>
            </w:r>
            <w:r>
              <w:rPr>
                <w:noProof/>
                <w:webHidden/>
              </w:rPr>
              <w:t>11</w:t>
            </w:r>
            <w:r>
              <w:rPr>
                <w:noProof/>
                <w:webHidden/>
              </w:rPr>
              <w:fldChar w:fldCharType="end"/>
            </w:r>
          </w:hyperlink>
        </w:p>
        <w:p w14:paraId="38C3E7D1" w14:textId="472069CF" w:rsidR="003518E9" w:rsidRDefault="003518E9" w:rsidP="003518E9">
          <w:pPr>
            <w:pStyle w:val="TOC2"/>
            <w:tabs>
              <w:tab w:val="right" w:pos="7088"/>
            </w:tabs>
            <w:rPr>
              <w:rFonts w:asciiTheme="minorHAnsi" w:eastAsiaTheme="minorEastAsia" w:hAnsiTheme="minorHAnsi"/>
              <w:noProof/>
              <w:sz w:val="22"/>
              <w:lang w:eastAsia="ja-JP"/>
            </w:rPr>
          </w:pPr>
          <w:hyperlink w:anchor="_Toc39831010" w:history="1">
            <w:r w:rsidRPr="00C12719">
              <w:rPr>
                <w:rStyle w:val="Hyperlink"/>
                <w:noProof/>
              </w:rPr>
              <w:t>Lesson 3</w:t>
            </w:r>
            <w:r>
              <w:rPr>
                <w:noProof/>
                <w:webHidden/>
              </w:rPr>
              <w:tab/>
            </w:r>
            <w:r>
              <w:rPr>
                <w:noProof/>
                <w:webHidden/>
              </w:rPr>
              <w:fldChar w:fldCharType="begin"/>
            </w:r>
            <w:r>
              <w:rPr>
                <w:noProof/>
                <w:webHidden/>
              </w:rPr>
              <w:instrText xml:space="preserve"> PAGEREF _Toc39831010 \h </w:instrText>
            </w:r>
            <w:r>
              <w:rPr>
                <w:noProof/>
                <w:webHidden/>
              </w:rPr>
            </w:r>
            <w:r>
              <w:rPr>
                <w:noProof/>
                <w:webHidden/>
              </w:rPr>
              <w:fldChar w:fldCharType="separate"/>
            </w:r>
            <w:r>
              <w:rPr>
                <w:noProof/>
                <w:webHidden/>
              </w:rPr>
              <w:t>11</w:t>
            </w:r>
            <w:r>
              <w:rPr>
                <w:noProof/>
                <w:webHidden/>
              </w:rPr>
              <w:fldChar w:fldCharType="end"/>
            </w:r>
          </w:hyperlink>
        </w:p>
        <w:p w14:paraId="4EA105AE" w14:textId="67F55890" w:rsidR="003518E9" w:rsidRDefault="003518E9" w:rsidP="003518E9">
          <w:pPr>
            <w:pStyle w:val="TOC2"/>
            <w:tabs>
              <w:tab w:val="right" w:pos="7088"/>
            </w:tabs>
            <w:rPr>
              <w:rFonts w:asciiTheme="minorHAnsi" w:eastAsiaTheme="minorEastAsia" w:hAnsiTheme="minorHAnsi"/>
              <w:noProof/>
              <w:sz w:val="22"/>
              <w:lang w:eastAsia="ja-JP"/>
            </w:rPr>
          </w:pPr>
          <w:hyperlink w:anchor="_Toc39831011" w:history="1">
            <w:r w:rsidRPr="00C12719">
              <w:rPr>
                <w:rStyle w:val="Hyperlink"/>
                <w:noProof/>
              </w:rPr>
              <w:t>Lesson 4</w:t>
            </w:r>
            <w:r>
              <w:rPr>
                <w:noProof/>
                <w:webHidden/>
              </w:rPr>
              <w:tab/>
            </w:r>
            <w:r>
              <w:rPr>
                <w:noProof/>
                <w:webHidden/>
              </w:rPr>
              <w:fldChar w:fldCharType="begin"/>
            </w:r>
            <w:r>
              <w:rPr>
                <w:noProof/>
                <w:webHidden/>
              </w:rPr>
              <w:instrText xml:space="preserve"> PAGEREF _Toc39831011 \h </w:instrText>
            </w:r>
            <w:r>
              <w:rPr>
                <w:noProof/>
                <w:webHidden/>
              </w:rPr>
            </w:r>
            <w:r>
              <w:rPr>
                <w:noProof/>
                <w:webHidden/>
              </w:rPr>
              <w:fldChar w:fldCharType="separate"/>
            </w:r>
            <w:r>
              <w:rPr>
                <w:noProof/>
                <w:webHidden/>
              </w:rPr>
              <w:t>12</w:t>
            </w:r>
            <w:r>
              <w:rPr>
                <w:noProof/>
                <w:webHidden/>
              </w:rPr>
              <w:fldChar w:fldCharType="end"/>
            </w:r>
          </w:hyperlink>
        </w:p>
        <w:p w14:paraId="1263CC5D" w14:textId="25F1A9FC" w:rsidR="003518E9" w:rsidRDefault="003518E9" w:rsidP="003518E9">
          <w:pPr>
            <w:pStyle w:val="TOC2"/>
            <w:tabs>
              <w:tab w:val="right" w:pos="7088"/>
            </w:tabs>
            <w:rPr>
              <w:rFonts w:asciiTheme="minorHAnsi" w:eastAsiaTheme="minorEastAsia" w:hAnsiTheme="minorHAnsi"/>
              <w:noProof/>
              <w:sz w:val="22"/>
              <w:lang w:eastAsia="ja-JP"/>
            </w:rPr>
          </w:pPr>
          <w:hyperlink w:anchor="_Toc39831012" w:history="1">
            <w:r w:rsidRPr="00C12719">
              <w:rPr>
                <w:rStyle w:val="Hyperlink"/>
                <w:noProof/>
              </w:rPr>
              <w:t>Lesson 5</w:t>
            </w:r>
            <w:r>
              <w:rPr>
                <w:noProof/>
                <w:webHidden/>
              </w:rPr>
              <w:tab/>
            </w:r>
            <w:r>
              <w:rPr>
                <w:noProof/>
                <w:webHidden/>
              </w:rPr>
              <w:fldChar w:fldCharType="begin"/>
            </w:r>
            <w:r>
              <w:rPr>
                <w:noProof/>
                <w:webHidden/>
              </w:rPr>
              <w:instrText xml:space="preserve"> PAGEREF _Toc39831012 \h </w:instrText>
            </w:r>
            <w:r>
              <w:rPr>
                <w:noProof/>
                <w:webHidden/>
              </w:rPr>
            </w:r>
            <w:r>
              <w:rPr>
                <w:noProof/>
                <w:webHidden/>
              </w:rPr>
              <w:fldChar w:fldCharType="separate"/>
            </w:r>
            <w:r>
              <w:rPr>
                <w:noProof/>
                <w:webHidden/>
              </w:rPr>
              <w:t>12</w:t>
            </w:r>
            <w:r>
              <w:rPr>
                <w:noProof/>
                <w:webHidden/>
              </w:rPr>
              <w:fldChar w:fldCharType="end"/>
            </w:r>
          </w:hyperlink>
        </w:p>
        <w:p w14:paraId="19A3D1B2" w14:textId="1B96A737" w:rsidR="003518E9" w:rsidRDefault="003518E9" w:rsidP="003518E9">
          <w:pPr>
            <w:pStyle w:val="TOC2"/>
            <w:tabs>
              <w:tab w:val="right" w:pos="7088"/>
            </w:tabs>
            <w:rPr>
              <w:rFonts w:asciiTheme="minorHAnsi" w:eastAsiaTheme="minorEastAsia" w:hAnsiTheme="minorHAnsi"/>
              <w:noProof/>
              <w:sz w:val="22"/>
              <w:lang w:eastAsia="ja-JP"/>
            </w:rPr>
          </w:pPr>
          <w:hyperlink w:anchor="_Toc39831013" w:history="1">
            <w:r w:rsidRPr="00C12719">
              <w:rPr>
                <w:rStyle w:val="Hyperlink"/>
                <w:noProof/>
              </w:rPr>
              <w:t>Lesson 6</w:t>
            </w:r>
            <w:r>
              <w:rPr>
                <w:noProof/>
                <w:webHidden/>
              </w:rPr>
              <w:tab/>
            </w:r>
            <w:r>
              <w:rPr>
                <w:noProof/>
                <w:webHidden/>
              </w:rPr>
              <w:fldChar w:fldCharType="begin"/>
            </w:r>
            <w:r>
              <w:rPr>
                <w:noProof/>
                <w:webHidden/>
              </w:rPr>
              <w:instrText xml:space="preserve"> PAGEREF _Toc39831013 \h </w:instrText>
            </w:r>
            <w:r>
              <w:rPr>
                <w:noProof/>
                <w:webHidden/>
              </w:rPr>
            </w:r>
            <w:r>
              <w:rPr>
                <w:noProof/>
                <w:webHidden/>
              </w:rPr>
              <w:fldChar w:fldCharType="separate"/>
            </w:r>
            <w:r>
              <w:rPr>
                <w:noProof/>
                <w:webHidden/>
              </w:rPr>
              <w:t>12</w:t>
            </w:r>
            <w:r>
              <w:rPr>
                <w:noProof/>
                <w:webHidden/>
              </w:rPr>
              <w:fldChar w:fldCharType="end"/>
            </w:r>
          </w:hyperlink>
        </w:p>
        <w:p w14:paraId="3CB05F33" w14:textId="2C4F7B3F" w:rsidR="003518E9" w:rsidRDefault="003518E9" w:rsidP="003518E9">
          <w:pPr>
            <w:pStyle w:val="TOC2"/>
            <w:tabs>
              <w:tab w:val="right" w:pos="7088"/>
            </w:tabs>
            <w:rPr>
              <w:rFonts w:asciiTheme="minorHAnsi" w:eastAsiaTheme="minorEastAsia" w:hAnsiTheme="minorHAnsi"/>
              <w:noProof/>
              <w:sz w:val="22"/>
              <w:lang w:eastAsia="ja-JP"/>
            </w:rPr>
          </w:pPr>
          <w:hyperlink w:anchor="_Toc39831014" w:history="1">
            <w:r w:rsidRPr="00C12719">
              <w:rPr>
                <w:rStyle w:val="Hyperlink"/>
                <w:noProof/>
              </w:rPr>
              <w:t>Lesson 7</w:t>
            </w:r>
            <w:r>
              <w:rPr>
                <w:noProof/>
                <w:webHidden/>
              </w:rPr>
              <w:tab/>
            </w:r>
            <w:r>
              <w:rPr>
                <w:noProof/>
                <w:webHidden/>
              </w:rPr>
              <w:fldChar w:fldCharType="begin"/>
            </w:r>
            <w:r>
              <w:rPr>
                <w:noProof/>
                <w:webHidden/>
              </w:rPr>
              <w:instrText xml:space="preserve"> PAGEREF _Toc39831014 \h </w:instrText>
            </w:r>
            <w:r>
              <w:rPr>
                <w:noProof/>
                <w:webHidden/>
              </w:rPr>
            </w:r>
            <w:r>
              <w:rPr>
                <w:noProof/>
                <w:webHidden/>
              </w:rPr>
              <w:fldChar w:fldCharType="separate"/>
            </w:r>
            <w:r>
              <w:rPr>
                <w:noProof/>
                <w:webHidden/>
              </w:rPr>
              <w:t>13</w:t>
            </w:r>
            <w:r>
              <w:rPr>
                <w:noProof/>
                <w:webHidden/>
              </w:rPr>
              <w:fldChar w:fldCharType="end"/>
            </w:r>
          </w:hyperlink>
        </w:p>
        <w:p w14:paraId="5443A93B" w14:textId="3051573C" w:rsidR="00036018" w:rsidRDefault="003518E9" w:rsidP="003518E9">
          <w:pPr>
            <w:pStyle w:val="TOCHeading"/>
            <w:sectPr w:rsidR="00036018" w:rsidSect="00036018">
              <w:footerReference w:type="default" r:id="rId14"/>
              <w:pgSz w:w="16838" w:h="11906" w:orient="landscape"/>
              <w:pgMar w:top="1440" w:right="1440" w:bottom="1440" w:left="1440" w:header="708" w:footer="510" w:gutter="0"/>
              <w:cols w:space="708"/>
              <w:titlePg/>
              <w:docGrid w:linePitch="360"/>
            </w:sectPr>
          </w:pPr>
          <w:r>
            <w:fldChar w:fldCharType="end"/>
          </w:r>
        </w:p>
        <w:p w14:paraId="3BAE4341" w14:textId="66997846" w:rsidR="00FE159C" w:rsidRPr="00036018" w:rsidRDefault="00274445" w:rsidP="0022499E">
          <w:pPr>
            <w:pStyle w:val="TOCHeading"/>
            <w:sectPr w:rsidR="00FE159C" w:rsidRPr="00036018" w:rsidSect="00036018">
              <w:type w:val="continuous"/>
              <w:pgSz w:w="16838" w:h="11906" w:orient="landscape"/>
              <w:pgMar w:top="1440" w:right="1440" w:bottom="1440" w:left="1440" w:header="708" w:footer="510" w:gutter="0"/>
              <w:cols w:space="708"/>
              <w:titlePg/>
              <w:docGrid w:linePitch="360"/>
            </w:sectPr>
          </w:pPr>
        </w:p>
      </w:sdtContent>
    </w:sdt>
    <w:tbl>
      <w:tblPr>
        <w:tblStyle w:val="TableGrid"/>
        <w:tblW w:w="0" w:type="auto"/>
        <w:tblLook w:val="04A0" w:firstRow="1" w:lastRow="0" w:firstColumn="1" w:lastColumn="0" w:noHBand="0" w:noVBand="1"/>
      </w:tblPr>
      <w:tblGrid>
        <w:gridCol w:w="13948"/>
      </w:tblGrid>
      <w:tr w:rsidR="00B654D6" w:rsidRPr="00A906A7" w14:paraId="6B888D22" w14:textId="77777777" w:rsidTr="00C75CC4">
        <w:trPr>
          <w:trHeight w:val="567"/>
        </w:trPr>
        <w:tc>
          <w:tcPr>
            <w:tcW w:w="13948" w:type="dxa"/>
            <w:tcBorders>
              <w:top w:val="nil"/>
              <w:left w:val="nil"/>
              <w:bottom w:val="single" w:sz="4" w:space="0" w:color="FCB034"/>
              <w:right w:val="nil"/>
            </w:tcBorders>
            <w:shd w:val="clear" w:color="auto" w:fill="FCB034"/>
            <w:vAlign w:val="center"/>
          </w:tcPr>
          <w:p w14:paraId="018F24EF" w14:textId="387AF5F4" w:rsidR="00FE2EC5" w:rsidRPr="0022499E" w:rsidRDefault="00FE2EC5" w:rsidP="0022499E">
            <w:pPr>
              <w:pStyle w:val="Heading1"/>
            </w:pPr>
            <w:bookmarkStart w:id="4" w:name="_Toc39831003"/>
            <w:r w:rsidRPr="0022499E">
              <w:lastRenderedPageBreak/>
              <w:t>Description of Unit</w:t>
            </w:r>
            <w:bookmarkEnd w:id="4"/>
          </w:p>
        </w:tc>
      </w:tr>
      <w:tr w:rsidR="00FE2EC5" w14:paraId="31474381" w14:textId="77777777" w:rsidTr="00C75CC4">
        <w:tc>
          <w:tcPr>
            <w:tcW w:w="13948" w:type="dxa"/>
            <w:tcBorders>
              <w:top w:val="single" w:sz="4" w:space="0" w:color="FCB034"/>
              <w:left w:val="nil"/>
              <w:bottom w:val="single" w:sz="24" w:space="0" w:color="FCB034"/>
              <w:right w:val="nil"/>
            </w:tcBorders>
          </w:tcPr>
          <w:p w14:paraId="709B46EA" w14:textId="261573AF" w:rsidR="00FE2EC5" w:rsidRPr="00FE2EC5" w:rsidRDefault="00FE2EC5" w:rsidP="001B6B6A">
            <w:pPr>
              <w:spacing w:before="240" w:line="276" w:lineRule="auto"/>
              <w:rPr>
                <w:rFonts w:ascii="Arial" w:hAnsi="Arial" w:cs="Arial"/>
                <w:sz w:val="24"/>
                <w:szCs w:val="24"/>
              </w:rPr>
            </w:pPr>
            <w:r w:rsidRPr="00B654D6">
              <w:rPr>
                <w:rFonts w:ascii="Arial" w:hAnsi="Arial" w:cs="Arial"/>
                <w:b/>
                <w:sz w:val="24"/>
                <w:szCs w:val="24"/>
              </w:rPr>
              <w:t xml:space="preserve">Know and learn: </w:t>
            </w:r>
            <w:r w:rsidR="00B654D6">
              <w:rPr>
                <w:rFonts w:ascii="Arial" w:hAnsi="Arial" w:cs="Arial"/>
                <w:sz w:val="24"/>
                <w:szCs w:val="24"/>
              </w:rPr>
              <w:t xml:space="preserve">Students will learn about national parks and research their local national park to </w:t>
            </w:r>
            <w:r w:rsidR="002C3F8D">
              <w:rPr>
                <w:rFonts w:ascii="Arial" w:hAnsi="Arial" w:cs="Arial"/>
                <w:sz w:val="24"/>
                <w:szCs w:val="24"/>
              </w:rPr>
              <w:t>study</w:t>
            </w:r>
            <w:r w:rsidR="00B654D6">
              <w:rPr>
                <w:rFonts w:ascii="Arial" w:hAnsi="Arial" w:cs="Arial"/>
                <w:sz w:val="24"/>
                <w:szCs w:val="24"/>
              </w:rPr>
              <w:t xml:space="preserve"> their local environment,</w:t>
            </w:r>
            <w:r w:rsidR="00E40070">
              <w:rPr>
                <w:rFonts w:ascii="Arial" w:hAnsi="Arial" w:cs="Arial"/>
                <w:sz w:val="24"/>
                <w:szCs w:val="24"/>
              </w:rPr>
              <w:t xml:space="preserve"> </w:t>
            </w:r>
            <w:proofErr w:type="gramStart"/>
            <w:r w:rsidR="00E40070">
              <w:rPr>
                <w:rFonts w:ascii="Arial" w:hAnsi="Arial" w:cs="Arial"/>
                <w:sz w:val="24"/>
                <w:szCs w:val="24"/>
              </w:rPr>
              <w:t>plants</w:t>
            </w:r>
            <w:proofErr w:type="gramEnd"/>
            <w:r w:rsidR="00E40070">
              <w:rPr>
                <w:rFonts w:ascii="Arial" w:hAnsi="Arial" w:cs="Arial"/>
                <w:sz w:val="24"/>
                <w:szCs w:val="24"/>
              </w:rPr>
              <w:t xml:space="preserve"> and animals. Students will study</w:t>
            </w:r>
            <w:r w:rsidR="00B654D6">
              <w:rPr>
                <w:rFonts w:ascii="Arial" w:hAnsi="Arial" w:cs="Arial"/>
                <w:sz w:val="24"/>
                <w:szCs w:val="24"/>
              </w:rPr>
              <w:t xml:space="preserve"> different perspectives around the purpose and management of national parks and how this continues to change over time.</w:t>
            </w:r>
          </w:p>
          <w:p w14:paraId="0FFC643D" w14:textId="15114C36" w:rsidR="00FE2EC5" w:rsidRPr="00FE2EC5" w:rsidRDefault="00FE2EC5" w:rsidP="001B6B6A">
            <w:pPr>
              <w:spacing w:before="240" w:line="276" w:lineRule="auto"/>
              <w:rPr>
                <w:rFonts w:ascii="Arial" w:hAnsi="Arial" w:cs="Arial"/>
                <w:sz w:val="24"/>
                <w:szCs w:val="24"/>
              </w:rPr>
            </w:pPr>
            <w:r w:rsidRPr="00B654D6">
              <w:rPr>
                <w:rFonts w:ascii="Arial" w:hAnsi="Arial" w:cs="Arial"/>
                <w:b/>
                <w:sz w:val="24"/>
                <w:szCs w:val="24"/>
              </w:rPr>
              <w:t>Apply:</w:t>
            </w:r>
            <w:r>
              <w:rPr>
                <w:rFonts w:ascii="Arial" w:hAnsi="Arial" w:cs="Arial"/>
                <w:sz w:val="24"/>
                <w:szCs w:val="24"/>
              </w:rPr>
              <w:t xml:space="preserve"> </w:t>
            </w:r>
            <w:r w:rsidR="00B654D6">
              <w:rPr>
                <w:rFonts w:ascii="Arial" w:hAnsi="Arial" w:cs="Arial"/>
                <w:sz w:val="24"/>
                <w:szCs w:val="24"/>
              </w:rPr>
              <w:t>Students</w:t>
            </w:r>
            <w:r>
              <w:rPr>
                <w:rFonts w:ascii="Arial" w:hAnsi="Arial" w:cs="Arial"/>
                <w:sz w:val="24"/>
                <w:szCs w:val="24"/>
              </w:rPr>
              <w:t xml:space="preserve"> will critically engage with resources and research to gather information about</w:t>
            </w:r>
            <w:r w:rsidR="00276828">
              <w:rPr>
                <w:rFonts w:ascii="Arial" w:hAnsi="Arial" w:cs="Arial"/>
                <w:sz w:val="24"/>
                <w:szCs w:val="24"/>
              </w:rPr>
              <w:t xml:space="preserve"> the different elements of</w:t>
            </w:r>
            <w:r>
              <w:rPr>
                <w:rFonts w:ascii="Arial" w:hAnsi="Arial" w:cs="Arial"/>
                <w:sz w:val="24"/>
                <w:szCs w:val="24"/>
              </w:rPr>
              <w:t xml:space="preserve"> NSW national parks. </w:t>
            </w:r>
            <w:r w:rsidR="00992EDD">
              <w:rPr>
                <w:rFonts w:ascii="Arial" w:hAnsi="Arial" w:cs="Arial"/>
                <w:sz w:val="24"/>
                <w:szCs w:val="24"/>
              </w:rPr>
              <w:t>Students will examine the importance of natural vegetation and natural resources to the environment, animals</w:t>
            </w:r>
            <w:r w:rsidR="00724286">
              <w:rPr>
                <w:rFonts w:ascii="Arial" w:hAnsi="Arial" w:cs="Arial"/>
                <w:sz w:val="24"/>
                <w:szCs w:val="24"/>
              </w:rPr>
              <w:t>,</w:t>
            </w:r>
            <w:r w:rsidR="00724286">
              <w:t xml:space="preserve"> </w:t>
            </w:r>
            <w:proofErr w:type="gramStart"/>
            <w:r w:rsidR="00724286" w:rsidRPr="00E53012">
              <w:rPr>
                <w:rFonts w:ascii="Arial" w:hAnsi="Arial" w:cs="Arial"/>
                <w:sz w:val="24"/>
                <w:szCs w:val="24"/>
              </w:rPr>
              <w:t>plants</w:t>
            </w:r>
            <w:proofErr w:type="gramEnd"/>
            <w:r w:rsidR="00992EDD">
              <w:rPr>
                <w:rFonts w:ascii="Arial" w:hAnsi="Arial" w:cs="Arial"/>
                <w:sz w:val="24"/>
                <w:szCs w:val="24"/>
              </w:rPr>
              <w:t xml:space="preserve"> and people and learn about the different ways that people value the </w:t>
            </w:r>
            <w:r w:rsidR="002C3F8D">
              <w:rPr>
                <w:rFonts w:ascii="Arial" w:hAnsi="Arial" w:cs="Arial"/>
                <w:sz w:val="24"/>
                <w:szCs w:val="24"/>
              </w:rPr>
              <w:t>environment.</w:t>
            </w:r>
            <w:r w:rsidR="00B654D6">
              <w:rPr>
                <w:rFonts w:ascii="Arial" w:hAnsi="Arial" w:cs="Arial"/>
                <w:sz w:val="24"/>
                <w:szCs w:val="24"/>
              </w:rPr>
              <w:t xml:space="preserve"> Students will use a range of tools to investigate their local national park and gather data </w:t>
            </w:r>
            <w:r w:rsidR="002C3F8D">
              <w:rPr>
                <w:rFonts w:ascii="Arial" w:hAnsi="Arial" w:cs="Arial"/>
                <w:sz w:val="24"/>
                <w:szCs w:val="24"/>
              </w:rPr>
              <w:t>to</w:t>
            </w:r>
            <w:r w:rsidR="00B654D6">
              <w:rPr>
                <w:rFonts w:ascii="Arial" w:hAnsi="Arial" w:cs="Arial"/>
                <w:sz w:val="24"/>
                <w:szCs w:val="24"/>
              </w:rPr>
              <w:t xml:space="preserve"> create a poster to convince their audience to act for the </w:t>
            </w:r>
            <w:r w:rsidR="002C3F8D">
              <w:rPr>
                <w:rFonts w:ascii="Arial" w:hAnsi="Arial" w:cs="Arial"/>
                <w:sz w:val="24"/>
                <w:szCs w:val="24"/>
              </w:rPr>
              <w:t xml:space="preserve">protection and conservation of national parks. </w:t>
            </w:r>
            <w:r w:rsidR="00276828" w:rsidRPr="00FE2EC5">
              <w:rPr>
                <w:rFonts w:ascii="Arial" w:hAnsi="Arial" w:cs="Arial"/>
                <w:sz w:val="24"/>
                <w:szCs w:val="24"/>
              </w:rPr>
              <w:t>Students will</w:t>
            </w:r>
            <w:r w:rsidR="00276828">
              <w:rPr>
                <w:rFonts w:ascii="Arial" w:hAnsi="Arial" w:cs="Arial"/>
                <w:sz w:val="24"/>
                <w:szCs w:val="24"/>
              </w:rPr>
              <w:t xml:space="preserve"> identify their local national park, reflect on the role national parks play in protecting the environment and </w:t>
            </w:r>
            <w:r w:rsidR="00276828" w:rsidRPr="00FE2EC5">
              <w:rPr>
                <w:rFonts w:ascii="Arial" w:hAnsi="Arial" w:cs="Arial"/>
                <w:sz w:val="24"/>
                <w:szCs w:val="24"/>
              </w:rPr>
              <w:t>reflect on how they can care for national parks</w:t>
            </w:r>
            <w:r w:rsidR="00276828">
              <w:rPr>
                <w:rFonts w:ascii="Arial" w:hAnsi="Arial" w:cs="Arial"/>
                <w:sz w:val="24"/>
                <w:szCs w:val="24"/>
              </w:rPr>
              <w:t>.</w:t>
            </w:r>
          </w:p>
          <w:p w14:paraId="609E3AEB" w14:textId="6740BF11" w:rsidR="00FE2EC5" w:rsidRDefault="00FE2EC5" w:rsidP="001B6B6A">
            <w:pPr>
              <w:spacing w:before="240" w:after="240" w:line="276" w:lineRule="auto"/>
              <w:rPr>
                <w:rFonts w:ascii="Arial" w:hAnsi="Arial" w:cs="Arial"/>
                <w:sz w:val="28"/>
                <w:szCs w:val="28"/>
              </w:rPr>
            </w:pPr>
            <w:r w:rsidRPr="00FE2EC5">
              <w:rPr>
                <w:rFonts w:ascii="Arial" w:hAnsi="Arial" w:cs="Arial"/>
                <w:b/>
                <w:sz w:val="24"/>
                <w:szCs w:val="24"/>
              </w:rPr>
              <w:t>Reflect and refine:</w:t>
            </w:r>
            <w:r w:rsidRPr="00FE2EC5">
              <w:rPr>
                <w:rFonts w:ascii="Arial" w:hAnsi="Arial" w:cs="Arial"/>
                <w:sz w:val="24"/>
                <w:szCs w:val="24"/>
              </w:rPr>
              <w:t xml:space="preserve"> </w:t>
            </w:r>
            <w:r w:rsidR="00276828">
              <w:rPr>
                <w:rFonts w:ascii="Arial" w:hAnsi="Arial" w:cs="Arial"/>
                <w:sz w:val="24"/>
                <w:szCs w:val="24"/>
              </w:rPr>
              <w:t>S</w:t>
            </w:r>
            <w:r w:rsidR="00B654D6">
              <w:rPr>
                <w:rFonts w:ascii="Arial" w:hAnsi="Arial" w:cs="Arial"/>
                <w:sz w:val="24"/>
                <w:szCs w:val="24"/>
              </w:rPr>
              <w:t>tudents will explor</w:t>
            </w:r>
            <w:r w:rsidR="00276828">
              <w:rPr>
                <w:rFonts w:ascii="Arial" w:hAnsi="Arial" w:cs="Arial"/>
                <w:sz w:val="24"/>
                <w:szCs w:val="24"/>
              </w:rPr>
              <w:t>e</w:t>
            </w:r>
            <w:r w:rsidR="00B654D6">
              <w:rPr>
                <w:rFonts w:ascii="Arial" w:hAnsi="Arial" w:cs="Arial"/>
                <w:sz w:val="24"/>
                <w:szCs w:val="24"/>
              </w:rPr>
              <w:t xml:space="preserve"> the range of environmental issue that national parks currently face and will face over time.</w:t>
            </w:r>
            <w:r w:rsidR="00992EDD">
              <w:rPr>
                <w:rFonts w:ascii="Arial" w:hAnsi="Arial" w:cs="Arial"/>
                <w:sz w:val="24"/>
                <w:szCs w:val="24"/>
              </w:rPr>
              <w:t xml:space="preserve"> Students will identify sustainable practices and recognise that there are differing views on how sustainability can be achieved.</w:t>
            </w:r>
            <w:r w:rsidR="00B654D6">
              <w:rPr>
                <w:rFonts w:ascii="Arial" w:hAnsi="Arial" w:cs="Arial"/>
                <w:sz w:val="24"/>
                <w:szCs w:val="24"/>
              </w:rPr>
              <w:t xml:space="preserve"> They will think creatively to produce persuasive text with images to develop a solution and encourage change within the community. </w:t>
            </w:r>
          </w:p>
        </w:tc>
      </w:tr>
    </w:tbl>
    <w:p w14:paraId="4023311A" w14:textId="77777777" w:rsidR="003518E9" w:rsidRDefault="003518E9">
      <w:pPr>
        <w:rPr>
          <w:rFonts w:ascii="Arial" w:hAnsi="Arial" w:cs="Arial"/>
          <w:sz w:val="28"/>
          <w:szCs w:val="28"/>
        </w:rPr>
      </w:pPr>
    </w:p>
    <w:p w14:paraId="211F8C83" w14:textId="77777777" w:rsidR="003518E9" w:rsidRDefault="003518E9" w:rsidP="003518E9">
      <w:pPr>
        <w:tabs>
          <w:tab w:val="left" w:pos="3045"/>
        </w:tabs>
        <w:spacing w:before="240"/>
        <w:rPr>
          <w:rStyle w:val="Hyperlink"/>
          <w:rFonts w:ascii="Arial" w:hAnsi="Arial" w:cs="Arial"/>
          <w:sz w:val="24"/>
          <w:szCs w:val="24"/>
        </w:rPr>
      </w:pPr>
      <w:r w:rsidRPr="00ED1ACF">
        <w:rPr>
          <w:rFonts w:ascii="Arial" w:hAnsi="Arial" w:cs="Arial"/>
          <w:b/>
          <w:sz w:val="24"/>
          <w:szCs w:val="24"/>
        </w:rPr>
        <w:t>Student resource:</w:t>
      </w:r>
      <w:r w:rsidRPr="00286AC4">
        <w:t xml:space="preserve"> </w:t>
      </w:r>
      <w:hyperlink r:id="rId15" w:history="1">
        <w:r w:rsidRPr="00A64338">
          <w:rPr>
            <w:rStyle w:val="Hyperlink"/>
            <w:rFonts w:ascii="Arial" w:hAnsi="Arial" w:cs="Arial"/>
            <w:sz w:val="24"/>
            <w:szCs w:val="24"/>
          </w:rPr>
          <w:t>https://sites.google.com/view/npwsstage2/who-cares-about-national-parks</w:t>
        </w:r>
      </w:hyperlink>
    </w:p>
    <w:p w14:paraId="525E3DCD" w14:textId="77777777" w:rsidR="003518E9" w:rsidRDefault="003518E9" w:rsidP="003518E9">
      <w:pPr>
        <w:tabs>
          <w:tab w:val="left" w:pos="3045"/>
        </w:tabs>
        <w:rPr>
          <w:rStyle w:val="Hyperlink"/>
          <w:rFonts w:ascii="Arial" w:hAnsi="Arial" w:cs="Arial"/>
          <w:sz w:val="24"/>
          <w:szCs w:val="24"/>
        </w:rPr>
      </w:pPr>
      <w:r w:rsidRPr="00B17233">
        <w:rPr>
          <w:rFonts w:ascii="Arial" w:hAnsi="Arial" w:cs="Arial"/>
          <w:b/>
          <w:sz w:val="24"/>
          <w:szCs w:val="24"/>
        </w:rPr>
        <w:t>Teacher resource:</w:t>
      </w:r>
      <w:r w:rsidRPr="00B17233">
        <w:t xml:space="preserve"> </w:t>
      </w:r>
      <w:hyperlink r:id="rId16" w:history="1">
        <w:r w:rsidRPr="00B17233">
          <w:rPr>
            <w:rStyle w:val="Hyperlink"/>
            <w:rFonts w:ascii="Arial" w:hAnsi="Arial" w:cs="Arial"/>
            <w:sz w:val="24"/>
            <w:szCs w:val="24"/>
          </w:rPr>
          <w:t>https://sites.google.com/view/npws-wcanp-s2-teacher-resource/home</w:t>
        </w:r>
      </w:hyperlink>
      <w:r>
        <w:rPr>
          <w:rStyle w:val="Hyperlink"/>
          <w:rFonts w:ascii="Arial" w:hAnsi="Arial" w:cs="Arial"/>
          <w:sz w:val="24"/>
          <w:szCs w:val="24"/>
        </w:rPr>
        <w:t xml:space="preserve"> </w:t>
      </w:r>
    </w:p>
    <w:p w14:paraId="07845727" w14:textId="14F2C2AD" w:rsidR="00992EDD" w:rsidRDefault="00992EDD">
      <w:pPr>
        <w:rPr>
          <w:rFonts w:ascii="Arial" w:hAnsi="Arial" w:cs="Arial"/>
          <w:sz w:val="28"/>
          <w:szCs w:val="28"/>
        </w:rPr>
      </w:pPr>
      <w:r>
        <w:rPr>
          <w:rFonts w:ascii="Arial" w:hAnsi="Arial" w:cs="Arial"/>
          <w:sz w:val="28"/>
          <w:szCs w:val="28"/>
        </w:rPr>
        <w:br w:type="page"/>
      </w:r>
    </w:p>
    <w:tbl>
      <w:tblPr>
        <w:tblStyle w:val="TableGrid"/>
        <w:tblW w:w="0" w:type="auto"/>
        <w:tblLook w:val="04A0" w:firstRow="1" w:lastRow="0" w:firstColumn="1" w:lastColumn="0" w:noHBand="0" w:noVBand="1"/>
      </w:tblPr>
      <w:tblGrid>
        <w:gridCol w:w="3539"/>
        <w:gridCol w:w="1110"/>
        <w:gridCol w:w="4560"/>
        <w:gridCol w:w="4739"/>
      </w:tblGrid>
      <w:tr w:rsidR="00297DEB" w:rsidRPr="00297DEB" w14:paraId="351D5FD2" w14:textId="77777777" w:rsidTr="00C75CC4">
        <w:trPr>
          <w:trHeight w:val="567"/>
        </w:trPr>
        <w:tc>
          <w:tcPr>
            <w:tcW w:w="13948" w:type="dxa"/>
            <w:gridSpan w:val="4"/>
            <w:tcBorders>
              <w:top w:val="single" w:sz="4" w:space="0" w:color="FCB034"/>
              <w:left w:val="single" w:sz="4" w:space="0" w:color="FCB034"/>
              <w:bottom w:val="single" w:sz="4" w:space="0" w:color="FCB034"/>
              <w:right w:val="single" w:sz="4" w:space="0" w:color="FCB034"/>
            </w:tcBorders>
            <w:shd w:val="clear" w:color="auto" w:fill="FCB034"/>
            <w:vAlign w:val="center"/>
          </w:tcPr>
          <w:p w14:paraId="7B10230B" w14:textId="1C0542AA" w:rsidR="00A906A7" w:rsidRPr="00297DEB" w:rsidRDefault="00A906A7" w:rsidP="0022499E">
            <w:pPr>
              <w:pStyle w:val="Heading1"/>
            </w:pPr>
            <w:bookmarkStart w:id="5" w:name="_Toc39831004"/>
            <w:r w:rsidRPr="00297DEB">
              <w:lastRenderedPageBreak/>
              <w:t>NSW Syllabus Outcomes by Key Learning Area</w:t>
            </w:r>
            <w:r w:rsidR="001B6B6A" w:rsidRPr="00297DEB">
              <w:t xml:space="preserve"> (KLA)</w:t>
            </w:r>
            <w:bookmarkEnd w:id="5"/>
          </w:p>
        </w:tc>
      </w:tr>
      <w:tr w:rsidR="00A906A7" w:rsidRPr="00A906A7" w14:paraId="197049C9" w14:textId="77777777" w:rsidTr="003518E9">
        <w:trPr>
          <w:trHeight w:val="274"/>
        </w:trPr>
        <w:tc>
          <w:tcPr>
            <w:tcW w:w="3539" w:type="dxa"/>
            <w:tcBorders>
              <w:top w:val="single" w:sz="4" w:space="0" w:color="FCB034"/>
              <w:left w:val="nil"/>
              <w:bottom w:val="single" w:sz="18" w:space="0" w:color="FCB034"/>
              <w:right w:val="single" w:sz="4" w:space="0" w:color="404040" w:themeColor="text1" w:themeTint="BF"/>
            </w:tcBorders>
          </w:tcPr>
          <w:p w14:paraId="42F1DAD3" w14:textId="77777777" w:rsidR="00A906A7" w:rsidRPr="0083699D" w:rsidRDefault="00A906A7" w:rsidP="0046556D">
            <w:pPr>
              <w:spacing w:before="240"/>
              <w:rPr>
                <w:rFonts w:ascii="Arial" w:hAnsi="Arial" w:cs="Arial"/>
                <w:b/>
                <w:sz w:val="24"/>
                <w:szCs w:val="24"/>
              </w:rPr>
            </w:pPr>
            <w:r w:rsidRPr="0083699D">
              <w:rPr>
                <w:rFonts w:ascii="Arial" w:hAnsi="Arial" w:cs="Arial"/>
                <w:b/>
                <w:sz w:val="24"/>
                <w:szCs w:val="24"/>
              </w:rPr>
              <w:t>Geography K-10</w:t>
            </w:r>
          </w:p>
          <w:p w14:paraId="53649AD5" w14:textId="77777777" w:rsidR="00A906A7" w:rsidRPr="0083699D" w:rsidRDefault="00A906A7">
            <w:pPr>
              <w:rPr>
                <w:rFonts w:ascii="Arial" w:hAnsi="Arial" w:cs="Arial"/>
                <w:sz w:val="24"/>
                <w:szCs w:val="24"/>
              </w:rPr>
            </w:pPr>
          </w:p>
        </w:tc>
        <w:tc>
          <w:tcPr>
            <w:tcW w:w="10409" w:type="dxa"/>
            <w:gridSpan w:val="3"/>
            <w:tcBorders>
              <w:top w:val="single" w:sz="4" w:space="0" w:color="FCB034"/>
              <w:left w:val="single" w:sz="4" w:space="0" w:color="404040" w:themeColor="text1" w:themeTint="BF"/>
              <w:bottom w:val="single" w:sz="18" w:space="0" w:color="FCB034"/>
              <w:right w:val="nil"/>
            </w:tcBorders>
          </w:tcPr>
          <w:p w14:paraId="5594B079" w14:textId="77777777" w:rsidR="00A906A7" w:rsidRPr="00992EDD" w:rsidRDefault="00D84200" w:rsidP="001B6B6A">
            <w:pPr>
              <w:spacing w:before="240" w:line="276" w:lineRule="auto"/>
              <w:rPr>
                <w:rFonts w:ascii="Arial" w:hAnsi="Arial" w:cs="Arial"/>
                <w:b/>
                <w:sz w:val="24"/>
                <w:szCs w:val="24"/>
              </w:rPr>
            </w:pPr>
            <w:r>
              <w:rPr>
                <w:rFonts w:ascii="Arial" w:hAnsi="Arial" w:cs="Arial"/>
                <w:b/>
                <w:sz w:val="24"/>
                <w:szCs w:val="24"/>
              </w:rPr>
              <w:t>Factors that Shape Places</w:t>
            </w:r>
          </w:p>
          <w:p w14:paraId="4442FCA8" w14:textId="77777777" w:rsidR="00992EDD" w:rsidRDefault="00992EDD" w:rsidP="00170550">
            <w:pPr>
              <w:spacing w:before="120" w:after="120" w:line="276" w:lineRule="auto"/>
              <w:rPr>
                <w:rFonts w:ascii="Arial" w:hAnsi="Arial" w:cs="Arial"/>
                <w:sz w:val="24"/>
                <w:szCs w:val="24"/>
              </w:rPr>
            </w:pPr>
            <w:r w:rsidRPr="00992EDD">
              <w:rPr>
                <w:rFonts w:ascii="Arial" w:hAnsi="Arial" w:cs="Arial"/>
                <w:b/>
                <w:sz w:val="24"/>
                <w:szCs w:val="24"/>
              </w:rPr>
              <w:t>GE2-1</w:t>
            </w:r>
            <w:r>
              <w:rPr>
                <w:rFonts w:ascii="Arial" w:hAnsi="Arial" w:cs="Arial"/>
                <w:sz w:val="24"/>
                <w:szCs w:val="24"/>
              </w:rPr>
              <w:t xml:space="preserve"> examines features and characteristics of places and environments </w:t>
            </w:r>
          </w:p>
          <w:p w14:paraId="58E385AF" w14:textId="77777777" w:rsidR="00992EDD" w:rsidRDefault="00992EDD" w:rsidP="00170550">
            <w:pPr>
              <w:spacing w:before="120" w:after="120" w:line="276" w:lineRule="auto"/>
              <w:rPr>
                <w:rFonts w:ascii="Arial" w:hAnsi="Arial" w:cs="Arial"/>
                <w:sz w:val="24"/>
                <w:szCs w:val="24"/>
              </w:rPr>
            </w:pPr>
            <w:r w:rsidRPr="00992EDD">
              <w:rPr>
                <w:rFonts w:ascii="Arial" w:hAnsi="Arial" w:cs="Arial"/>
                <w:b/>
                <w:sz w:val="24"/>
                <w:szCs w:val="24"/>
              </w:rPr>
              <w:t>GE2-2</w:t>
            </w:r>
            <w:r>
              <w:rPr>
                <w:rFonts w:ascii="Arial" w:hAnsi="Arial" w:cs="Arial"/>
                <w:sz w:val="24"/>
                <w:szCs w:val="24"/>
              </w:rPr>
              <w:t xml:space="preserve"> describes the ways people, places and environments interact </w:t>
            </w:r>
          </w:p>
          <w:p w14:paraId="2B8C5D72" w14:textId="77777777" w:rsidR="00992EDD" w:rsidRDefault="00992EDD" w:rsidP="00170550">
            <w:pPr>
              <w:spacing w:after="120" w:line="276" w:lineRule="auto"/>
              <w:rPr>
                <w:rFonts w:ascii="Arial" w:hAnsi="Arial" w:cs="Arial"/>
                <w:sz w:val="24"/>
                <w:szCs w:val="24"/>
              </w:rPr>
            </w:pPr>
            <w:r w:rsidRPr="00992EDD">
              <w:rPr>
                <w:rFonts w:ascii="Arial" w:hAnsi="Arial" w:cs="Arial"/>
                <w:b/>
                <w:sz w:val="24"/>
                <w:szCs w:val="24"/>
              </w:rPr>
              <w:t>GE2-3</w:t>
            </w:r>
            <w:r>
              <w:rPr>
                <w:rFonts w:ascii="Arial" w:hAnsi="Arial" w:cs="Arial"/>
                <w:sz w:val="24"/>
                <w:szCs w:val="24"/>
              </w:rPr>
              <w:t xml:space="preserve"> examines differing perceptions about the management of places and environments</w:t>
            </w:r>
          </w:p>
          <w:p w14:paraId="42E9B435" w14:textId="77777777" w:rsidR="00A906A7" w:rsidRDefault="00992EDD" w:rsidP="001B6B6A">
            <w:pPr>
              <w:spacing w:line="276" w:lineRule="auto"/>
              <w:rPr>
                <w:rFonts w:ascii="Arial" w:hAnsi="Arial" w:cs="Arial"/>
                <w:sz w:val="24"/>
                <w:szCs w:val="24"/>
              </w:rPr>
            </w:pPr>
            <w:r w:rsidRPr="00992EDD">
              <w:rPr>
                <w:rFonts w:ascii="Arial" w:hAnsi="Arial" w:cs="Arial"/>
                <w:b/>
                <w:sz w:val="24"/>
                <w:szCs w:val="24"/>
              </w:rPr>
              <w:t>GE2-4</w:t>
            </w:r>
            <w:r>
              <w:rPr>
                <w:rFonts w:ascii="Arial" w:hAnsi="Arial" w:cs="Arial"/>
                <w:sz w:val="24"/>
                <w:szCs w:val="24"/>
              </w:rPr>
              <w:t xml:space="preserve"> acquires and communicates geographical information using geographical tools for inquiry</w:t>
            </w:r>
          </w:p>
          <w:p w14:paraId="1AB32E45" w14:textId="77777777" w:rsidR="00A906A7" w:rsidRPr="00992EDD" w:rsidRDefault="00A906A7" w:rsidP="001B6B6A">
            <w:pPr>
              <w:pStyle w:val="NormalWeb"/>
              <w:spacing w:before="240" w:beforeAutospacing="0" w:after="0" w:afterAutospacing="0" w:line="276" w:lineRule="auto"/>
              <w:rPr>
                <w:rFonts w:ascii="Arial" w:hAnsi="Arial" w:cs="Arial"/>
              </w:rPr>
            </w:pPr>
            <w:r w:rsidRPr="00992EDD">
              <w:rPr>
                <w:rFonts w:ascii="Arial" w:hAnsi="Arial" w:cs="Arial"/>
                <w:b/>
                <w:bCs/>
                <w:color w:val="000000"/>
              </w:rPr>
              <w:t>Geographical Inquiry Skills</w:t>
            </w:r>
          </w:p>
          <w:p w14:paraId="6702DED0" w14:textId="77777777" w:rsidR="00A906A7" w:rsidRPr="00992EDD" w:rsidRDefault="00A906A7" w:rsidP="007264FE">
            <w:pPr>
              <w:pStyle w:val="NormalWeb"/>
              <w:spacing w:before="120" w:beforeAutospacing="0" w:after="120" w:afterAutospacing="0" w:line="276" w:lineRule="auto"/>
              <w:rPr>
                <w:rFonts w:ascii="Arial" w:hAnsi="Arial" w:cs="Arial"/>
              </w:rPr>
            </w:pPr>
            <w:r w:rsidRPr="00992EDD">
              <w:rPr>
                <w:rFonts w:ascii="Arial" w:hAnsi="Arial" w:cs="Arial"/>
                <w:color w:val="000000"/>
              </w:rPr>
              <w:t xml:space="preserve">Acquiring geographical information, </w:t>
            </w:r>
            <w:r w:rsidR="00992EDD" w:rsidRPr="00992EDD">
              <w:rPr>
                <w:rFonts w:ascii="Arial" w:hAnsi="Arial" w:cs="Arial"/>
                <w:color w:val="000000"/>
              </w:rPr>
              <w:t>processing</w:t>
            </w:r>
            <w:r w:rsidRPr="00992EDD">
              <w:rPr>
                <w:rFonts w:ascii="Arial" w:hAnsi="Arial" w:cs="Arial"/>
                <w:color w:val="000000"/>
              </w:rPr>
              <w:t xml:space="preserve"> geographical information, </w:t>
            </w:r>
            <w:r w:rsidR="00992EDD">
              <w:rPr>
                <w:rFonts w:ascii="Arial" w:hAnsi="Arial" w:cs="Arial"/>
                <w:color w:val="000000"/>
              </w:rPr>
              <w:t>c</w:t>
            </w:r>
            <w:r w:rsidRPr="00992EDD">
              <w:rPr>
                <w:rFonts w:ascii="Arial" w:hAnsi="Arial" w:cs="Arial"/>
                <w:color w:val="000000"/>
              </w:rPr>
              <w:t>ommunicating geographical information</w:t>
            </w:r>
          </w:p>
          <w:p w14:paraId="742AB1EB" w14:textId="77777777" w:rsidR="00A906A7" w:rsidRPr="00992EDD" w:rsidRDefault="00A906A7" w:rsidP="007264FE">
            <w:pPr>
              <w:pStyle w:val="NormalWeb"/>
              <w:spacing w:before="120" w:beforeAutospacing="0" w:after="120" w:afterAutospacing="0" w:line="276" w:lineRule="auto"/>
              <w:rPr>
                <w:rFonts w:ascii="Arial" w:hAnsi="Arial" w:cs="Arial"/>
              </w:rPr>
            </w:pPr>
            <w:r w:rsidRPr="00992EDD">
              <w:rPr>
                <w:rFonts w:ascii="Arial" w:hAnsi="Arial" w:cs="Arial"/>
                <w:b/>
                <w:bCs/>
                <w:color w:val="000000"/>
              </w:rPr>
              <w:t>Geographical Concepts</w:t>
            </w:r>
          </w:p>
          <w:p w14:paraId="24F874D7" w14:textId="77777777" w:rsidR="00A906A7" w:rsidRPr="00992EDD" w:rsidRDefault="00A906A7" w:rsidP="007264FE">
            <w:pPr>
              <w:pStyle w:val="NormalWeb"/>
              <w:spacing w:before="120" w:beforeAutospacing="0" w:after="120" w:afterAutospacing="0" w:line="276" w:lineRule="auto"/>
              <w:rPr>
                <w:rFonts w:ascii="Arial" w:hAnsi="Arial" w:cs="Arial"/>
              </w:rPr>
            </w:pPr>
            <w:r w:rsidRPr="00992EDD">
              <w:rPr>
                <w:rFonts w:ascii="Arial" w:hAnsi="Arial" w:cs="Arial"/>
                <w:color w:val="000000"/>
              </w:rPr>
              <w:t>Place, Space, Environment, Interconnection, Scale, Sustainability, Change</w:t>
            </w:r>
          </w:p>
          <w:p w14:paraId="6AA7284E" w14:textId="77777777" w:rsidR="00A906A7" w:rsidRPr="00992EDD" w:rsidRDefault="00A906A7" w:rsidP="001B6B6A">
            <w:pPr>
              <w:pStyle w:val="NormalWeb"/>
              <w:spacing w:before="0" w:beforeAutospacing="0" w:after="0" w:afterAutospacing="0" w:line="276" w:lineRule="auto"/>
              <w:rPr>
                <w:rFonts w:ascii="Arial" w:hAnsi="Arial" w:cs="Arial"/>
              </w:rPr>
            </w:pPr>
            <w:r w:rsidRPr="00992EDD">
              <w:rPr>
                <w:rFonts w:ascii="Arial" w:hAnsi="Arial" w:cs="Arial"/>
                <w:b/>
                <w:bCs/>
                <w:color w:val="000000"/>
              </w:rPr>
              <w:t>Geographical Tools</w:t>
            </w:r>
          </w:p>
          <w:p w14:paraId="0BD78F80" w14:textId="77777777" w:rsidR="00462758" w:rsidRDefault="00A906A7" w:rsidP="007264FE">
            <w:pPr>
              <w:pStyle w:val="NormalWeb"/>
              <w:spacing w:before="120" w:beforeAutospacing="0" w:after="120" w:afterAutospacing="0" w:line="276" w:lineRule="auto"/>
              <w:rPr>
                <w:rFonts w:ascii="Arial" w:hAnsi="Arial" w:cs="Arial"/>
                <w:color w:val="000000"/>
              </w:rPr>
            </w:pPr>
            <w:r w:rsidRPr="00992EDD">
              <w:rPr>
                <w:rFonts w:ascii="Arial" w:hAnsi="Arial" w:cs="Arial"/>
                <w:color w:val="000000"/>
              </w:rPr>
              <w:t>Maps, Fieldwork, Graphs and Statistics, Spatial Technologies, Visual Representations</w:t>
            </w:r>
          </w:p>
          <w:p w14:paraId="29C22E20" w14:textId="3B15D104" w:rsidR="003518E9" w:rsidRPr="0046556D" w:rsidRDefault="003518E9" w:rsidP="007264FE">
            <w:pPr>
              <w:pStyle w:val="NormalWeb"/>
              <w:spacing w:before="120" w:beforeAutospacing="0" w:after="1560" w:afterAutospacing="0" w:line="276" w:lineRule="auto"/>
              <w:rPr>
                <w:rFonts w:ascii="Arial" w:hAnsi="Arial" w:cs="Arial"/>
                <w:color w:val="000000"/>
              </w:rPr>
            </w:pPr>
            <w:r>
              <w:rPr>
                <w:rFonts w:ascii="Arial" w:hAnsi="Arial" w:cs="Arial"/>
                <w:color w:val="000000"/>
              </w:rPr>
              <w:br/>
            </w:r>
          </w:p>
        </w:tc>
      </w:tr>
      <w:tr w:rsidR="00703900" w:rsidRPr="00A906A7" w14:paraId="6B24A23C" w14:textId="77777777" w:rsidTr="00C75CC4">
        <w:tc>
          <w:tcPr>
            <w:tcW w:w="3539" w:type="dxa"/>
            <w:tcBorders>
              <w:top w:val="single" w:sz="18" w:space="0" w:color="FCB034"/>
              <w:left w:val="nil"/>
              <w:bottom w:val="single" w:sz="18" w:space="0" w:color="FCB034"/>
              <w:right w:val="single" w:sz="4" w:space="0" w:color="404040" w:themeColor="text1" w:themeTint="BF"/>
            </w:tcBorders>
            <w:shd w:val="clear" w:color="auto" w:fill="F0EDE7"/>
          </w:tcPr>
          <w:p w14:paraId="1DF06591" w14:textId="39EEDC6C" w:rsidR="00703900" w:rsidRPr="0083699D" w:rsidRDefault="00703900" w:rsidP="0046556D">
            <w:pPr>
              <w:spacing w:before="240"/>
              <w:rPr>
                <w:rFonts w:ascii="Arial" w:hAnsi="Arial" w:cs="Arial"/>
                <w:b/>
                <w:sz w:val="24"/>
                <w:szCs w:val="24"/>
              </w:rPr>
            </w:pPr>
            <w:r w:rsidRPr="0083699D">
              <w:rPr>
                <w:rFonts w:ascii="Arial" w:hAnsi="Arial" w:cs="Arial"/>
                <w:b/>
                <w:sz w:val="24"/>
                <w:szCs w:val="24"/>
              </w:rPr>
              <w:lastRenderedPageBreak/>
              <w:t>Science and Technology K-6</w:t>
            </w:r>
          </w:p>
        </w:tc>
        <w:tc>
          <w:tcPr>
            <w:tcW w:w="10409" w:type="dxa"/>
            <w:gridSpan w:val="3"/>
            <w:tcBorders>
              <w:top w:val="single" w:sz="18" w:space="0" w:color="FCB034"/>
              <w:left w:val="single" w:sz="4" w:space="0" w:color="404040" w:themeColor="text1" w:themeTint="BF"/>
              <w:bottom w:val="single" w:sz="18" w:space="0" w:color="FCB034"/>
              <w:right w:val="nil"/>
            </w:tcBorders>
            <w:shd w:val="clear" w:color="auto" w:fill="F0EDE7"/>
          </w:tcPr>
          <w:p w14:paraId="24BB0287" w14:textId="77777777" w:rsidR="00703900" w:rsidRPr="0046556D" w:rsidRDefault="0046556D" w:rsidP="001B6B6A">
            <w:pPr>
              <w:spacing w:before="240" w:line="276" w:lineRule="auto"/>
              <w:rPr>
                <w:rFonts w:ascii="Arial" w:hAnsi="Arial" w:cs="Arial"/>
                <w:b/>
                <w:sz w:val="24"/>
                <w:szCs w:val="24"/>
              </w:rPr>
            </w:pPr>
            <w:r w:rsidRPr="0046556D">
              <w:rPr>
                <w:rFonts w:ascii="Arial" w:hAnsi="Arial" w:cs="Arial"/>
                <w:b/>
                <w:sz w:val="24"/>
                <w:szCs w:val="24"/>
              </w:rPr>
              <w:t xml:space="preserve">Skills </w:t>
            </w:r>
          </w:p>
          <w:p w14:paraId="475B7E7E" w14:textId="2F1F734A" w:rsidR="0046556D" w:rsidRPr="0046556D" w:rsidRDefault="0046556D" w:rsidP="007264FE">
            <w:pPr>
              <w:spacing w:before="120" w:after="120"/>
              <w:rPr>
                <w:rFonts w:ascii="Arial" w:hAnsi="Arial" w:cs="Arial"/>
                <w:sz w:val="24"/>
                <w:szCs w:val="24"/>
              </w:rPr>
            </w:pPr>
            <w:r w:rsidRPr="0046556D">
              <w:rPr>
                <w:rFonts w:ascii="Arial" w:hAnsi="Arial" w:cs="Arial"/>
                <w:b/>
                <w:sz w:val="24"/>
                <w:szCs w:val="24"/>
              </w:rPr>
              <w:t>ST</w:t>
            </w:r>
            <w:r w:rsidR="00422C06">
              <w:rPr>
                <w:rFonts w:ascii="Arial" w:hAnsi="Arial" w:cs="Arial"/>
                <w:b/>
                <w:sz w:val="24"/>
                <w:szCs w:val="24"/>
              </w:rPr>
              <w:t>2</w:t>
            </w:r>
            <w:r w:rsidRPr="0046556D">
              <w:rPr>
                <w:rFonts w:ascii="Arial" w:hAnsi="Arial" w:cs="Arial"/>
                <w:b/>
                <w:sz w:val="24"/>
                <w:szCs w:val="24"/>
              </w:rPr>
              <w:t xml:space="preserve">-1WS-S </w:t>
            </w:r>
            <w:r w:rsidR="00852000" w:rsidRPr="00852000">
              <w:rPr>
                <w:rFonts w:ascii="Arial" w:hAnsi="Arial" w:cs="Arial"/>
                <w:sz w:val="24"/>
                <w:szCs w:val="24"/>
              </w:rPr>
              <w:t>questions</w:t>
            </w:r>
            <w:r w:rsidR="00852000">
              <w:rPr>
                <w:rFonts w:ascii="Arial" w:hAnsi="Arial" w:cs="Arial"/>
                <w:b/>
                <w:sz w:val="24"/>
                <w:szCs w:val="24"/>
              </w:rPr>
              <w:t xml:space="preserve">, </w:t>
            </w:r>
            <w:proofErr w:type="gramStart"/>
            <w:r w:rsidRPr="0046556D">
              <w:rPr>
                <w:rFonts w:ascii="Arial" w:hAnsi="Arial" w:cs="Arial"/>
                <w:sz w:val="24"/>
                <w:szCs w:val="24"/>
              </w:rPr>
              <w:t>plans</w:t>
            </w:r>
            <w:proofErr w:type="gramEnd"/>
            <w:r w:rsidRPr="0046556D">
              <w:rPr>
                <w:rFonts w:ascii="Arial" w:hAnsi="Arial" w:cs="Arial"/>
                <w:sz w:val="24"/>
                <w:szCs w:val="24"/>
              </w:rPr>
              <w:t xml:space="preserve"> and conducts scientific investigations</w:t>
            </w:r>
            <w:r w:rsidR="00DB28BA">
              <w:rPr>
                <w:rFonts w:ascii="Arial" w:hAnsi="Arial" w:cs="Arial"/>
                <w:sz w:val="24"/>
                <w:szCs w:val="24"/>
              </w:rPr>
              <w:t>, collects and summarises data and communicates using scientific representations</w:t>
            </w:r>
          </w:p>
          <w:p w14:paraId="47E43CA7" w14:textId="789EBEE3" w:rsidR="0046556D" w:rsidRPr="0046556D" w:rsidRDefault="00170550" w:rsidP="0046556D">
            <w:pPr>
              <w:spacing w:before="240" w:line="276" w:lineRule="auto"/>
              <w:rPr>
                <w:rFonts w:ascii="Arial" w:hAnsi="Arial" w:cs="Arial"/>
                <w:b/>
                <w:sz w:val="24"/>
                <w:szCs w:val="24"/>
              </w:rPr>
            </w:pPr>
            <w:r>
              <w:rPr>
                <w:rFonts w:ascii="Arial" w:hAnsi="Arial" w:cs="Arial"/>
                <w:b/>
                <w:sz w:val="24"/>
                <w:szCs w:val="24"/>
              </w:rPr>
              <w:t>The Living World</w:t>
            </w:r>
          </w:p>
          <w:p w14:paraId="050E225C" w14:textId="24FC232A" w:rsidR="00105C56" w:rsidRPr="00105C56" w:rsidRDefault="0046556D" w:rsidP="007264FE">
            <w:pPr>
              <w:spacing w:before="120" w:after="120"/>
              <w:rPr>
                <w:rFonts w:ascii="Arial" w:hAnsi="Arial" w:cs="Arial"/>
                <w:sz w:val="24"/>
                <w:szCs w:val="24"/>
              </w:rPr>
            </w:pPr>
            <w:r w:rsidRPr="0046556D">
              <w:rPr>
                <w:rFonts w:ascii="Arial" w:hAnsi="Arial" w:cs="Arial"/>
                <w:b/>
                <w:sz w:val="24"/>
                <w:szCs w:val="24"/>
              </w:rPr>
              <w:t>ST</w:t>
            </w:r>
            <w:r w:rsidR="00105C56">
              <w:rPr>
                <w:rFonts w:ascii="Arial" w:hAnsi="Arial" w:cs="Arial"/>
                <w:b/>
                <w:sz w:val="24"/>
                <w:szCs w:val="24"/>
              </w:rPr>
              <w:t>2</w:t>
            </w:r>
            <w:r w:rsidRPr="0046556D">
              <w:rPr>
                <w:rFonts w:ascii="Arial" w:hAnsi="Arial" w:cs="Arial"/>
                <w:b/>
                <w:sz w:val="24"/>
                <w:szCs w:val="24"/>
              </w:rPr>
              <w:t xml:space="preserve">-4LW-S </w:t>
            </w:r>
            <w:r w:rsidR="00105C56" w:rsidRPr="00105C56">
              <w:rPr>
                <w:rFonts w:ascii="Arial" w:hAnsi="Arial" w:cs="Arial"/>
                <w:sz w:val="24"/>
                <w:szCs w:val="24"/>
              </w:rPr>
              <w:t xml:space="preserve">compares features and characteristic of living and nonliving things </w:t>
            </w:r>
          </w:p>
          <w:p w14:paraId="2A75254C" w14:textId="6450A671" w:rsidR="0046556D" w:rsidRPr="0046556D" w:rsidRDefault="0046556D" w:rsidP="0046556D">
            <w:pPr>
              <w:rPr>
                <w:rFonts w:ascii="Arial" w:hAnsi="Arial" w:cs="Arial"/>
                <w:sz w:val="24"/>
                <w:szCs w:val="24"/>
              </w:rPr>
            </w:pPr>
          </w:p>
        </w:tc>
      </w:tr>
      <w:tr w:rsidR="001B6B6A" w:rsidRPr="00A906A7" w14:paraId="71DD4057" w14:textId="77777777" w:rsidTr="00902C8E">
        <w:trPr>
          <w:trHeight w:val="5138"/>
        </w:trPr>
        <w:tc>
          <w:tcPr>
            <w:tcW w:w="3539" w:type="dxa"/>
            <w:tcBorders>
              <w:top w:val="single" w:sz="18" w:space="0" w:color="FCB034"/>
              <w:left w:val="nil"/>
              <w:bottom w:val="single" w:sz="18" w:space="0" w:color="FCB034"/>
              <w:right w:val="single" w:sz="4" w:space="0" w:color="404040" w:themeColor="text1" w:themeTint="BF"/>
            </w:tcBorders>
          </w:tcPr>
          <w:p w14:paraId="03CB546D" w14:textId="479ACEFC" w:rsidR="001B6B6A" w:rsidRPr="0083699D" w:rsidRDefault="001B6B6A" w:rsidP="0046556D">
            <w:pPr>
              <w:spacing w:before="240"/>
              <w:rPr>
                <w:rFonts w:ascii="Arial" w:hAnsi="Arial" w:cs="Arial"/>
                <w:b/>
                <w:sz w:val="24"/>
                <w:szCs w:val="24"/>
              </w:rPr>
            </w:pPr>
            <w:r w:rsidRPr="0083699D">
              <w:rPr>
                <w:rFonts w:ascii="Arial" w:hAnsi="Arial" w:cs="Arial"/>
                <w:b/>
                <w:sz w:val="24"/>
                <w:szCs w:val="24"/>
              </w:rPr>
              <w:t xml:space="preserve">English K-10 </w:t>
            </w:r>
          </w:p>
        </w:tc>
        <w:tc>
          <w:tcPr>
            <w:tcW w:w="10409" w:type="dxa"/>
            <w:gridSpan w:val="3"/>
            <w:tcBorders>
              <w:top w:val="single" w:sz="18" w:space="0" w:color="FCB034"/>
              <w:left w:val="single" w:sz="4" w:space="0" w:color="404040" w:themeColor="text1" w:themeTint="BF"/>
              <w:bottom w:val="single" w:sz="18" w:space="0" w:color="FCB034"/>
              <w:right w:val="nil"/>
            </w:tcBorders>
          </w:tcPr>
          <w:p w14:paraId="2A729A1D" w14:textId="77777777" w:rsidR="00D84200" w:rsidRPr="0046556D" w:rsidRDefault="00D84200" w:rsidP="0046556D">
            <w:pPr>
              <w:pStyle w:val="NormalWeb"/>
              <w:spacing w:before="240" w:beforeAutospacing="0" w:after="0" w:afterAutospacing="0"/>
              <w:rPr>
                <w:rFonts w:ascii="Arial" w:hAnsi="Arial" w:cs="Arial"/>
              </w:rPr>
            </w:pPr>
            <w:r w:rsidRPr="0046556D">
              <w:rPr>
                <w:rFonts w:ascii="Arial" w:hAnsi="Arial" w:cs="Arial"/>
                <w:b/>
                <w:bCs/>
                <w:color w:val="333333"/>
              </w:rPr>
              <w:t>Speaking and Listening</w:t>
            </w:r>
          </w:p>
          <w:p w14:paraId="098F0D13" w14:textId="73BEE79C" w:rsidR="00D84200" w:rsidRPr="0046556D" w:rsidRDefault="00D84200" w:rsidP="0067115E">
            <w:pPr>
              <w:pStyle w:val="NormalWeb"/>
              <w:spacing w:before="120" w:beforeAutospacing="0" w:after="120" w:afterAutospacing="0"/>
              <w:rPr>
                <w:rFonts w:ascii="Arial" w:hAnsi="Arial" w:cs="Arial"/>
              </w:rPr>
            </w:pPr>
            <w:r w:rsidRPr="007264FE">
              <w:rPr>
                <w:rFonts w:ascii="Arial" w:hAnsi="Arial" w:cs="Arial"/>
                <w:b/>
                <w:color w:val="333333"/>
              </w:rPr>
              <w:t>EN</w:t>
            </w:r>
            <w:r w:rsidR="00282982" w:rsidRPr="007264FE">
              <w:rPr>
                <w:rFonts w:ascii="Arial" w:hAnsi="Arial" w:cs="Arial"/>
                <w:b/>
                <w:color w:val="333333"/>
              </w:rPr>
              <w:t>2</w:t>
            </w:r>
            <w:r w:rsidRPr="007264FE">
              <w:rPr>
                <w:rFonts w:ascii="Arial" w:hAnsi="Arial" w:cs="Arial"/>
                <w:b/>
                <w:color w:val="333333"/>
              </w:rPr>
              <w:t>-1A</w:t>
            </w:r>
            <w:r w:rsidRPr="0046556D">
              <w:rPr>
                <w:rFonts w:ascii="Arial" w:hAnsi="Arial" w:cs="Arial"/>
                <w:color w:val="333333"/>
              </w:rPr>
              <w:t xml:space="preserve"> communicates </w:t>
            </w:r>
            <w:r w:rsidR="00282982">
              <w:rPr>
                <w:rFonts w:ascii="Arial" w:hAnsi="Arial" w:cs="Arial"/>
                <w:color w:val="333333"/>
              </w:rPr>
              <w:t xml:space="preserve">in a range of informal and formal contexts by adopting a range in group, classroom, </w:t>
            </w:r>
            <w:proofErr w:type="gramStart"/>
            <w:r w:rsidR="00282982">
              <w:rPr>
                <w:rFonts w:ascii="Arial" w:hAnsi="Arial" w:cs="Arial"/>
                <w:color w:val="333333"/>
              </w:rPr>
              <w:t>school</w:t>
            </w:r>
            <w:proofErr w:type="gramEnd"/>
            <w:r w:rsidR="00282982">
              <w:rPr>
                <w:rFonts w:ascii="Arial" w:hAnsi="Arial" w:cs="Arial"/>
                <w:color w:val="333333"/>
              </w:rPr>
              <w:t xml:space="preserve"> and community contexts</w:t>
            </w:r>
          </w:p>
          <w:p w14:paraId="4FF550C4" w14:textId="77777777" w:rsidR="00D84200" w:rsidRPr="0046556D" w:rsidRDefault="00D84200" w:rsidP="0067115E">
            <w:pPr>
              <w:pStyle w:val="NormalWeb"/>
              <w:spacing w:before="240" w:beforeAutospacing="0" w:after="0" w:afterAutospacing="0"/>
              <w:rPr>
                <w:rFonts w:ascii="Arial" w:hAnsi="Arial" w:cs="Arial"/>
              </w:rPr>
            </w:pPr>
            <w:r w:rsidRPr="0046556D">
              <w:rPr>
                <w:rFonts w:ascii="Arial" w:hAnsi="Arial" w:cs="Arial"/>
                <w:b/>
                <w:bCs/>
                <w:color w:val="333333"/>
              </w:rPr>
              <w:t>Writing and Representing</w:t>
            </w:r>
          </w:p>
          <w:p w14:paraId="11285841" w14:textId="34429199" w:rsidR="00D84200" w:rsidRDefault="00D84200" w:rsidP="0067115E">
            <w:pPr>
              <w:pStyle w:val="NormalWeb"/>
              <w:spacing w:before="120" w:beforeAutospacing="0" w:after="120" w:afterAutospacing="0"/>
              <w:rPr>
                <w:rFonts w:ascii="Arial" w:hAnsi="Arial" w:cs="Arial"/>
                <w:color w:val="333333"/>
              </w:rPr>
            </w:pPr>
            <w:r w:rsidRPr="007264FE">
              <w:rPr>
                <w:rFonts w:ascii="Arial" w:hAnsi="Arial" w:cs="Arial"/>
                <w:b/>
                <w:color w:val="333333"/>
              </w:rPr>
              <w:t>EN</w:t>
            </w:r>
            <w:r w:rsidR="00282982" w:rsidRPr="007264FE">
              <w:rPr>
                <w:rFonts w:ascii="Arial" w:hAnsi="Arial" w:cs="Arial"/>
                <w:b/>
                <w:color w:val="333333"/>
              </w:rPr>
              <w:t>2</w:t>
            </w:r>
            <w:r w:rsidRPr="007264FE">
              <w:rPr>
                <w:rFonts w:ascii="Arial" w:hAnsi="Arial" w:cs="Arial"/>
                <w:b/>
                <w:color w:val="333333"/>
              </w:rPr>
              <w:t>-2A</w:t>
            </w:r>
            <w:r w:rsidRPr="0046556D">
              <w:rPr>
                <w:rFonts w:ascii="Arial" w:hAnsi="Arial" w:cs="Arial"/>
                <w:color w:val="333333"/>
              </w:rPr>
              <w:t xml:space="preserve"> </w:t>
            </w:r>
            <w:r w:rsidR="00282982">
              <w:rPr>
                <w:rFonts w:ascii="Arial" w:hAnsi="Arial" w:cs="Arial"/>
                <w:color w:val="333333"/>
              </w:rPr>
              <w:t xml:space="preserve">plans, </w:t>
            </w:r>
            <w:proofErr w:type="gramStart"/>
            <w:r w:rsidRPr="0046556D">
              <w:rPr>
                <w:rFonts w:ascii="Arial" w:hAnsi="Arial" w:cs="Arial"/>
                <w:color w:val="333333"/>
              </w:rPr>
              <w:t>composes</w:t>
            </w:r>
            <w:proofErr w:type="gramEnd"/>
            <w:r w:rsidR="00282982">
              <w:rPr>
                <w:rFonts w:ascii="Arial" w:hAnsi="Arial" w:cs="Arial"/>
                <w:color w:val="333333"/>
              </w:rPr>
              <w:t xml:space="preserve"> and reviews a range of texts that are more demanding in terms of topic, audience and language</w:t>
            </w:r>
          </w:p>
          <w:p w14:paraId="78D87877" w14:textId="52C93AC2" w:rsidR="00081FF5" w:rsidRDefault="00081FF5" w:rsidP="0067115E">
            <w:pPr>
              <w:pStyle w:val="NormalWeb"/>
              <w:spacing w:before="120" w:beforeAutospacing="0" w:after="120" w:afterAutospacing="0"/>
              <w:rPr>
                <w:rFonts w:ascii="Arial" w:hAnsi="Arial" w:cs="Arial"/>
                <w:color w:val="333333"/>
              </w:rPr>
            </w:pPr>
            <w:r w:rsidRPr="00081FF5">
              <w:rPr>
                <w:rFonts w:ascii="Arial" w:hAnsi="Arial" w:cs="Arial"/>
                <w:b/>
                <w:color w:val="333333"/>
              </w:rPr>
              <w:t>EN2-7B</w:t>
            </w:r>
            <w:r>
              <w:rPr>
                <w:rFonts w:ascii="Arial" w:hAnsi="Arial" w:cs="Arial"/>
                <w:color w:val="333333"/>
              </w:rPr>
              <w:t xml:space="preserve"> identifies and uses language forms and features in their own writing appropriate to a rang of purposes, </w:t>
            </w:r>
            <w:proofErr w:type="gramStart"/>
            <w:r>
              <w:rPr>
                <w:rFonts w:ascii="Arial" w:hAnsi="Arial" w:cs="Arial"/>
                <w:color w:val="333333"/>
              </w:rPr>
              <w:t>audiences</w:t>
            </w:r>
            <w:proofErr w:type="gramEnd"/>
            <w:r>
              <w:rPr>
                <w:rFonts w:ascii="Arial" w:hAnsi="Arial" w:cs="Arial"/>
                <w:color w:val="333333"/>
              </w:rPr>
              <w:t xml:space="preserve"> and contexts </w:t>
            </w:r>
          </w:p>
          <w:p w14:paraId="42550B91" w14:textId="75440C5F" w:rsidR="00645172" w:rsidRPr="00645172" w:rsidRDefault="00645172" w:rsidP="007264FE">
            <w:pPr>
              <w:pStyle w:val="NormalWeb"/>
              <w:spacing w:before="240" w:beforeAutospacing="0" w:after="0" w:afterAutospacing="0"/>
              <w:rPr>
                <w:rFonts w:ascii="Arial" w:hAnsi="Arial" w:cs="Arial"/>
                <w:b/>
                <w:color w:val="333333"/>
              </w:rPr>
            </w:pPr>
            <w:r w:rsidRPr="00645172">
              <w:rPr>
                <w:rFonts w:ascii="Arial" w:hAnsi="Arial" w:cs="Arial"/>
                <w:b/>
                <w:color w:val="333333"/>
              </w:rPr>
              <w:t xml:space="preserve">Handwriting and using digital technologies </w:t>
            </w:r>
          </w:p>
          <w:p w14:paraId="79D074B5" w14:textId="4A90CF5C" w:rsidR="007264FE" w:rsidRDefault="007264FE" w:rsidP="0067115E">
            <w:pPr>
              <w:pStyle w:val="NormalWeb"/>
              <w:spacing w:before="120" w:beforeAutospacing="0" w:after="120" w:afterAutospacing="0"/>
              <w:rPr>
                <w:rFonts w:ascii="Arial" w:hAnsi="Arial" w:cs="Arial"/>
                <w:color w:val="333333"/>
              </w:rPr>
            </w:pPr>
            <w:r w:rsidRPr="007264FE">
              <w:rPr>
                <w:rFonts w:ascii="Arial" w:hAnsi="Arial" w:cs="Arial"/>
                <w:b/>
                <w:color w:val="333333"/>
              </w:rPr>
              <w:t>EN2-3A</w:t>
            </w:r>
            <w:r w:rsidRPr="0046556D">
              <w:rPr>
                <w:rFonts w:ascii="Arial" w:hAnsi="Arial" w:cs="Arial"/>
                <w:color w:val="333333"/>
              </w:rPr>
              <w:t xml:space="preserve"> uses </w:t>
            </w:r>
            <w:r>
              <w:rPr>
                <w:rFonts w:ascii="Arial" w:hAnsi="Arial" w:cs="Arial"/>
                <w:color w:val="333333"/>
              </w:rPr>
              <w:t>effective handwriting and publishes texts using digital technologies</w:t>
            </w:r>
          </w:p>
          <w:p w14:paraId="4491FFA8" w14:textId="77777777" w:rsidR="00902C8E" w:rsidRDefault="00FE159C" w:rsidP="00FE159C">
            <w:pPr>
              <w:pStyle w:val="NormalWeb"/>
              <w:spacing w:before="120" w:beforeAutospacing="0" w:after="120" w:afterAutospacing="0"/>
              <w:rPr>
                <w:rFonts w:ascii="Arial" w:hAnsi="Arial" w:cs="Arial"/>
                <w:color w:val="333333"/>
              </w:rPr>
            </w:pPr>
            <w:r w:rsidRPr="007264FE">
              <w:rPr>
                <w:rFonts w:ascii="Arial" w:hAnsi="Arial" w:cs="Arial"/>
                <w:b/>
                <w:color w:val="333333"/>
              </w:rPr>
              <w:t>EN2-7B</w:t>
            </w:r>
            <w:r>
              <w:rPr>
                <w:rFonts w:ascii="Arial" w:hAnsi="Arial" w:cs="Arial"/>
                <w:color w:val="333333"/>
              </w:rPr>
              <w:t xml:space="preserve"> identifies and uses language forms and features in their own writing appropriate to a range of purposes, </w:t>
            </w:r>
            <w:proofErr w:type="gramStart"/>
            <w:r>
              <w:rPr>
                <w:rFonts w:ascii="Arial" w:hAnsi="Arial" w:cs="Arial"/>
                <w:color w:val="333333"/>
              </w:rPr>
              <w:t>audiences</w:t>
            </w:r>
            <w:proofErr w:type="gramEnd"/>
            <w:r>
              <w:rPr>
                <w:rFonts w:ascii="Arial" w:hAnsi="Arial" w:cs="Arial"/>
                <w:color w:val="333333"/>
              </w:rPr>
              <w:t xml:space="preserve"> and contexts</w:t>
            </w:r>
          </w:p>
          <w:p w14:paraId="7C4852E1" w14:textId="77777777" w:rsidR="00902C8E" w:rsidRDefault="00902C8E" w:rsidP="00FE159C">
            <w:pPr>
              <w:pStyle w:val="NormalWeb"/>
              <w:spacing w:before="120" w:beforeAutospacing="0" w:after="120" w:afterAutospacing="0"/>
              <w:rPr>
                <w:rFonts w:ascii="Arial" w:hAnsi="Arial" w:cs="Arial"/>
                <w:b/>
                <w:bCs/>
                <w:color w:val="333333"/>
              </w:rPr>
            </w:pPr>
          </w:p>
          <w:p w14:paraId="133B19FE" w14:textId="77777777" w:rsidR="00902C8E" w:rsidRDefault="00902C8E" w:rsidP="00FE159C">
            <w:pPr>
              <w:pStyle w:val="NormalWeb"/>
              <w:spacing w:before="120" w:beforeAutospacing="0" w:after="120" w:afterAutospacing="0"/>
              <w:rPr>
                <w:rFonts w:ascii="Arial" w:hAnsi="Arial" w:cs="Arial"/>
                <w:b/>
                <w:bCs/>
                <w:color w:val="333333"/>
              </w:rPr>
            </w:pPr>
          </w:p>
          <w:p w14:paraId="668219C4" w14:textId="77777777" w:rsidR="00902C8E" w:rsidRDefault="00902C8E" w:rsidP="00FE159C">
            <w:pPr>
              <w:pStyle w:val="NormalWeb"/>
              <w:spacing w:before="120" w:beforeAutospacing="0" w:after="120" w:afterAutospacing="0"/>
              <w:rPr>
                <w:rFonts w:ascii="Arial" w:hAnsi="Arial" w:cs="Arial"/>
                <w:b/>
                <w:bCs/>
                <w:color w:val="333333"/>
              </w:rPr>
            </w:pPr>
          </w:p>
          <w:p w14:paraId="37088434" w14:textId="2823645F" w:rsidR="00902C8E" w:rsidRPr="00902C8E" w:rsidRDefault="00902C8E" w:rsidP="00FE159C">
            <w:pPr>
              <w:pStyle w:val="NormalWeb"/>
              <w:spacing w:before="120" w:beforeAutospacing="0" w:after="120" w:afterAutospacing="0"/>
              <w:rPr>
                <w:rFonts w:ascii="Arial" w:hAnsi="Arial" w:cs="Arial"/>
                <w:color w:val="333333"/>
              </w:rPr>
            </w:pPr>
            <w:r>
              <w:rPr>
                <w:rFonts w:ascii="Arial" w:hAnsi="Arial" w:cs="Arial"/>
                <w:b/>
                <w:bCs/>
                <w:color w:val="333333"/>
              </w:rPr>
              <w:lastRenderedPageBreak/>
              <w:br/>
            </w:r>
            <w:r w:rsidR="00FE159C">
              <w:rPr>
                <w:rFonts w:ascii="Arial" w:hAnsi="Arial" w:cs="Arial"/>
                <w:b/>
                <w:bCs/>
                <w:color w:val="333333"/>
              </w:rPr>
              <w:t>Reading and Viewing</w:t>
            </w:r>
          </w:p>
          <w:p w14:paraId="105F8C1D" w14:textId="0FA48ED7" w:rsidR="00FE159C" w:rsidRPr="007264FE" w:rsidRDefault="00FE159C" w:rsidP="00FE159C">
            <w:pPr>
              <w:pStyle w:val="NormalWeb"/>
              <w:spacing w:before="120" w:beforeAutospacing="0" w:after="120" w:afterAutospacing="0"/>
              <w:rPr>
                <w:rFonts w:ascii="Arial" w:hAnsi="Arial" w:cs="Arial"/>
                <w:bCs/>
                <w:color w:val="333333"/>
              </w:rPr>
            </w:pPr>
            <w:r>
              <w:rPr>
                <w:rFonts w:ascii="Arial" w:hAnsi="Arial" w:cs="Arial"/>
                <w:b/>
                <w:bCs/>
                <w:color w:val="333333"/>
              </w:rPr>
              <w:t xml:space="preserve">EN2-4A </w:t>
            </w:r>
            <w:r>
              <w:rPr>
                <w:rFonts w:ascii="Arial" w:hAnsi="Arial" w:cs="Arial"/>
                <w:bCs/>
                <w:color w:val="333333"/>
              </w:rPr>
              <w:t xml:space="preserve">uses an increasing range of skills, </w:t>
            </w:r>
            <w:proofErr w:type="gramStart"/>
            <w:r>
              <w:rPr>
                <w:rFonts w:ascii="Arial" w:hAnsi="Arial" w:cs="Arial"/>
                <w:bCs/>
                <w:color w:val="333333"/>
              </w:rPr>
              <w:t>strategies</w:t>
            </w:r>
            <w:proofErr w:type="gramEnd"/>
            <w:r>
              <w:rPr>
                <w:rFonts w:ascii="Arial" w:hAnsi="Arial" w:cs="Arial"/>
                <w:bCs/>
                <w:color w:val="333333"/>
              </w:rPr>
              <w:t xml:space="preserve"> and knowledge to fluently read, view and comprehend a range of texts on increasingly challenging topics in different media and technologies </w:t>
            </w:r>
          </w:p>
          <w:p w14:paraId="644C396A" w14:textId="77777777" w:rsidR="00D84200" w:rsidRPr="0046556D" w:rsidRDefault="00D84200" w:rsidP="0004007F">
            <w:pPr>
              <w:pStyle w:val="NormalWeb"/>
              <w:spacing w:before="240" w:beforeAutospacing="0" w:after="0" w:afterAutospacing="0"/>
              <w:rPr>
                <w:rFonts w:ascii="Arial" w:hAnsi="Arial" w:cs="Arial"/>
              </w:rPr>
            </w:pPr>
            <w:r w:rsidRPr="0046556D">
              <w:rPr>
                <w:rFonts w:ascii="Arial" w:hAnsi="Arial" w:cs="Arial"/>
                <w:b/>
                <w:bCs/>
                <w:color w:val="333333"/>
              </w:rPr>
              <w:t>Grammar, Punctuation and Vocabulary</w:t>
            </w:r>
          </w:p>
          <w:p w14:paraId="5B43837A" w14:textId="45D2F499" w:rsidR="00D84200" w:rsidRPr="0046556D" w:rsidRDefault="00D84200" w:rsidP="0067115E">
            <w:pPr>
              <w:pStyle w:val="NormalWeb"/>
              <w:spacing w:before="120" w:beforeAutospacing="0" w:after="120" w:afterAutospacing="0"/>
              <w:rPr>
                <w:rFonts w:ascii="Arial" w:hAnsi="Arial" w:cs="Arial"/>
              </w:rPr>
            </w:pPr>
            <w:r w:rsidRPr="00FE159C">
              <w:rPr>
                <w:rFonts w:ascii="Arial" w:hAnsi="Arial" w:cs="Arial"/>
                <w:b/>
                <w:bCs/>
                <w:color w:val="333333"/>
              </w:rPr>
              <w:t>EN</w:t>
            </w:r>
            <w:r w:rsidR="00425726" w:rsidRPr="00FE159C">
              <w:rPr>
                <w:rFonts w:ascii="Arial" w:hAnsi="Arial" w:cs="Arial"/>
                <w:b/>
                <w:bCs/>
                <w:color w:val="333333"/>
              </w:rPr>
              <w:t>2</w:t>
            </w:r>
            <w:r w:rsidRPr="00FE159C">
              <w:rPr>
                <w:rFonts w:ascii="Arial" w:hAnsi="Arial" w:cs="Arial"/>
                <w:b/>
                <w:bCs/>
                <w:color w:val="333333"/>
              </w:rPr>
              <w:t>-</w:t>
            </w:r>
            <w:r w:rsidR="00425726" w:rsidRPr="00FE159C">
              <w:rPr>
                <w:rFonts w:ascii="Arial" w:hAnsi="Arial" w:cs="Arial"/>
                <w:b/>
                <w:bCs/>
                <w:color w:val="333333"/>
              </w:rPr>
              <w:t>9</w:t>
            </w:r>
            <w:r w:rsidRPr="00FE159C">
              <w:rPr>
                <w:rFonts w:ascii="Arial" w:hAnsi="Arial" w:cs="Arial"/>
                <w:b/>
                <w:bCs/>
                <w:color w:val="333333"/>
              </w:rPr>
              <w:t>B</w:t>
            </w:r>
            <w:r w:rsidRPr="0046556D">
              <w:rPr>
                <w:rFonts w:ascii="Arial" w:hAnsi="Arial" w:cs="Arial"/>
                <w:color w:val="333333"/>
              </w:rPr>
              <w:t xml:space="preserve"> </w:t>
            </w:r>
            <w:r w:rsidR="00425726">
              <w:rPr>
                <w:rFonts w:ascii="Arial" w:hAnsi="Arial" w:cs="Arial"/>
                <w:color w:val="333333"/>
              </w:rPr>
              <w:t>uses effective and accurate sentence structure, grammatical features, punctuation conventions and vocabulary relevant to the type of text when responding to and composing texts</w:t>
            </w:r>
          </w:p>
          <w:p w14:paraId="4817D5B5" w14:textId="77777777" w:rsidR="00D84200" w:rsidRPr="0046556D" w:rsidRDefault="00D84200" w:rsidP="0004007F">
            <w:pPr>
              <w:pStyle w:val="NormalWeb"/>
              <w:spacing w:before="240" w:beforeAutospacing="0" w:after="0" w:afterAutospacing="0"/>
              <w:rPr>
                <w:rFonts w:ascii="Arial" w:hAnsi="Arial" w:cs="Arial"/>
              </w:rPr>
            </w:pPr>
            <w:r w:rsidRPr="0046556D">
              <w:rPr>
                <w:rFonts w:ascii="Arial" w:hAnsi="Arial" w:cs="Arial"/>
                <w:b/>
                <w:bCs/>
                <w:color w:val="333333"/>
              </w:rPr>
              <w:t>Thinking Imaginatively, Creatively, Interpretively and Critically</w:t>
            </w:r>
          </w:p>
          <w:p w14:paraId="556E5A4B" w14:textId="62AFF324" w:rsidR="00D84200" w:rsidRPr="0046556D" w:rsidRDefault="00D84200" w:rsidP="0067115E">
            <w:pPr>
              <w:pStyle w:val="NormalWeb"/>
              <w:spacing w:before="120" w:beforeAutospacing="0" w:after="120" w:afterAutospacing="0"/>
              <w:rPr>
                <w:rFonts w:ascii="Arial" w:hAnsi="Arial" w:cs="Arial"/>
              </w:rPr>
            </w:pPr>
            <w:r w:rsidRPr="00FE159C">
              <w:rPr>
                <w:rFonts w:ascii="Arial" w:hAnsi="Arial" w:cs="Arial"/>
                <w:b/>
                <w:bCs/>
                <w:color w:val="333333"/>
              </w:rPr>
              <w:t>EN</w:t>
            </w:r>
            <w:r w:rsidR="00425726" w:rsidRPr="00FE159C">
              <w:rPr>
                <w:rFonts w:ascii="Arial" w:hAnsi="Arial" w:cs="Arial"/>
                <w:b/>
                <w:bCs/>
                <w:color w:val="333333"/>
              </w:rPr>
              <w:t>2</w:t>
            </w:r>
            <w:r w:rsidRPr="00FE159C">
              <w:rPr>
                <w:rFonts w:ascii="Arial" w:hAnsi="Arial" w:cs="Arial"/>
                <w:b/>
                <w:bCs/>
                <w:color w:val="333333"/>
              </w:rPr>
              <w:t>-</w:t>
            </w:r>
            <w:r w:rsidR="00425726" w:rsidRPr="00FE159C">
              <w:rPr>
                <w:rFonts w:ascii="Arial" w:hAnsi="Arial" w:cs="Arial"/>
                <w:b/>
                <w:bCs/>
                <w:color w:val="333333"/>
              </w:rPr>
              <w:t>10</w:t>
            </w:r>
            <w:r w:rsidRPr="00FE159C">
              <w:rPr>
                <w:rFonts w:ascii="Arial" w:hAnsi="Arial" w:cs="Arial"/>
                <w:b/>
                <w:bCs/>
                <w:color w:val="333333"/>
              </w:rPr>
              <w:t>C</w:t>
            </w:r>
            <w:r w:rsidRPr="0046556D">
              <w:rPr>
                <w:rFonts w:ascii="Arial" w:hAnsi="Arial" w:cs="Arial"/>
                <w:color w:val="333333"/>
              </w:rPr>
              <w:t xml:space="preserve"> thinks imaginatively, creatively, interpretively a</w:t>
            </w:r>
            <w:r w:rsidR="00425726">
              <w:rPr>
                <w:rFonts w:ascii="Arial" w:hAnsi="Arial" w:cs="Arial"/>
                <w:color w:val="333333"/>
              </w:rPr>
              <w:t>bout information. Ideas and texts when responding to and composting texts</w:t>
            </w:r>
          </w:p>
          <w:p w14:paraId="058ACB69" w14:textId="77777777" w:rsidR="00D84200" w:rsidRPr="0046556D" w:rsidRDefault="00D84200" w:rsidP="0067115E">
            <w:pPr>
              <w:pStyle w:val="NormalWeb"/>
              <w:spacing w:before="120" w:beforeAutospacing="0" w:after="120" w:afterAutospacing="0"/>
              <w:rPr>
                <w:rFonts w:ascii="Arial" w:hAnsi="Arial" w:cs="Arial"/>
              </w:rPr>
            </w:pPr>
            <w:r w:rsidRPr="0046556D">
              <w:rPr>
                <w:rFonts w:ascii="Arial" w:hAnsi="Arial" w:cs="Arial"/>
                <w:b/>
                <w:bCs/>
                <w:color w:val="333333"/>
              </w:rPr>
              <w:t>Expressing Themselves</w:t>
            </w:r>
          </w:p>
          <w:p w14:paraId="08C4682D" w14:textId="51AEB92C" w:rsidR="0046556D" w:rsidRPr="00BE0E42" w:rsidRDefault="00D84200" w:rsidP="0067115E">
            <w:pPr>
              <w:pStyle w:val="NormalWeb"/>
              <w:spacing w:before="0" w:beforeAutospacing="0" w:after="240" w:afterAutospacing="0"/>
              <w:rPr>
                <w:rFonts w:ascii="Arial" w:hAnsi="Arial" w:cs="Arial"/>
                <w:color w:val="333333"/>
              </w:rPr>
            </w:pPr>
            <w:r w:rsidRPr="00FE159C">
              <w:rPr>
                <w:rFonts w:ascii="Arial" w:hAnsi="Arial" w:cs="Arial"/>
                <w:b/>
                <w:bCs/>
                <w:color w:val="333333"/>
              </w:rPr>
              <w:t>EN</w:t>
            </w:r>
            <w:r w:rsidR="00425726" w:rsidRPr="00FE159C">
              <w:rPr>
                <w:rFonts w:ascii="Arial" w:hAnsi="Arial" w:cs="Arial"/>
                <w:b/>
                <w:bCs/>
                <w:color w:val="333333"/>
              </w:rPr>
              <w:t>2</w:t>
            </w:r>
            <w:r w:rsidRPr="00FE159C">
              <w:rPr>
                <w:rFonts w:ascii="Arial" w:hAnsi="Arial" w:cs="Arial"/>
                <w:b/>
                <w:bCs/>
                <w:color w:val="333333"/>
              </w:rPr>
              <w:t>-</w:t>
            </w:r>
            <w:r w:rsidR="00425726" w:rsidRPr="00FE159C">
              <w:rPr>
                <w:rFonts w:ascii="Arial" w:hAnsi="Arial" w:cs="Arial"/>
                <w:b/>
                <w:bCs/>
                <w:color w:val="333333"/>
              </w:rPr>
              <w:t>11</w:t>
            </w:r>
            <w:r w:rsidRPr="00FE159C">
              <w:rPr>
                <w:rFonts w:ascii="Arial" w:hAnsi="Arial" w:cs="Arial"/>
                <w:b/>
                <w:bCs/>
                <w:color w:val="333333"/>
              </w:rPr>
              <w:t>D</w:t>
            </w:r>
            <w:r w:rsidRPr="0046556D">
              <w:rPr>
                <w:rFonts w:ascii="Arial" w:hAnsi="Arial" w:cs="Arial"/>
                <w:color w:val="333333"/>
              </w:rPr>
              <w:t xml:space="preserve"> </w:t>
            </w:r>
            <w:r w:rsidR="0067115E">
              <w:rPr>
                <w:rFonts w:ascii="Arial" w:hAnsi="Arial" w:cs="Arial"/>
                <w:color w:val="333333"/>
              </w:rPr>
              <w:t>responds to and composes a range of texts that express viewpoints of the world</w:t>
            </w:r>
            <w:r w:rsidR="00BE0E42">
              <w:rPr>
                <w:rFonts w:ascii="Arial" w:hAnsi="Arial" w:cs="Arial"/>
                <w:color w:val="333333"/>
              </w:rPr>
              <w:t xml:space="preserve"> </w:t>
            </w:r>
            <w:proofErr w:type="gramStart"/>
            <w:r w:rsidR="0067115E">
              <w:rPr>
                <w:rFonts w:ascii="Arial" w:hAnsi="Arial" w:cs="Arial"/>
                <w:color w:val="333333"/>
              </w:rPr>
              <w:t>similar to</w:t>
            </w:r>
            <w:proofErr w:type="gramEnd"/>
            <w:r w:rsidR="0067115E">
              <w:rPr>
                <w:rFonts w:ascii="Arial" w:hAnsi="Arial" w:cs="Arial"/>
                <w:color w:val="333333"/>
              </w:rPr>
              <w:t xml:space="preserve"> and different from their own. </w:t>
            </w:r>
          </w:p>
        </w:tc>
      </w:tr>
      <w:tr w:rsidR="0004007F" w:rsidRPr="00A906A7" w14:paraId="718C030F" w14:textId="77777777" w:rsidTr="00C75CC4">
        <w:trPr>
          <w:trHeight w:val="2954"/>
        </w:trPr>
        <w:tc>
          <w:tcPr>
            <w:tcW w:w="3539" w:type="dxa"/>
            <w:tcBorders>
              <w:top w:val="single" w:sz="18" w:space="0" w:color="FCB034"/>
              <w:left w:val="nil"/>
              <w:bottom w:val="single" w:sz="18" w:space="0" w:color="FCB034"/>
            </w:tcBorders>
            <w:shd w:val="clear" w:color="auto" w:fill="F0EDE7"/>
          </w:tcPr>
          <w:p w14:paraId="4FFA3A12" w14:textId="77777777" w:rsidR="0004007F" w:rsidRPr="004E605B" w:rsidRDefault="0004007F" w:rsidP="00ED1ACF">
            <w:pPr>
              <w:spacing w:before="240"/>
              <w:rPr>
                <w:rFonts w:ascii="Arial" w:hAnsi="Arial" w:cs="Arial"/>
                <w:b/>
                <w:color w:val="4472C4" w:themeColor="accent1"/>
                <w:sz w:val="24"/>
                <w:szCs w:val="24"/>
              </w:rPr>
            </w:pPr>
            <w:r w:rsidRPr="0083699D">
              <w:rPr>
                <w:rFonts w:ascii="Arial" w:hAnsi="Arial" w:cs="Arial"/>
                <w:b/>
                <w:sz w:val="24"/>
                <w:szCs w:val="24"/>
              </w:rPr>
              <w:t>Creative Arts</w:t>
            </w:r>
          </w:p>
        </w:tc>
        <w:tc>
          <w:tcPr>
            <w:tcW w:w="10409" w:type="dxa"/>
            <w:gridSpan w:val="3"/>
            <w:tcBorders>
              <w:top w:val="single" w:sz="18" w:space="0" w:color="FCB034"/>
              <w:bottom w:val="single" w:sz="18" w:space="0" w:color="FCB034"/>
              <w:right w:val="nil"/>
            </w:tcBorders>
            <w:shd w:val="clear" w:color="auto" w:fill="F0EDE7"/>
          </w:tcPr>
          <w:p w14:paraId="1BFCD2ED" w14:textId="77777777" w:rsidR="00462758" w:rsidRDefault="0004007F" w:rsidP="00ED1ACF">
            <w:pPr>
              <w:pStyle w:val="NormalWeb"/>
              <w:spacing w:before="240" w:beforeAutospacing="0" w:after="0" w:afterAutospacing="0"/>
              <w:rPr>
                <w:rFonts w:ascii="Arial" w:hAnsi="Arial" w:cs="Arial"/>
                <w:b/>
                <w:bCs/>
                <w:color w:val="000000"/>
              </w:rPr>
            </w:pPr>
            <w:r w:rsidRPr="0004007F">
              <w:rPr>
                <w:rFonts w:ascii="Arial" w:hAnsi="Arial" w:cs="Arial"/>
                <w:b/>
                <w:bCs/>
                <w:color w:val="000000"/>
              </w:rPr>
              <w:t>Visual Arts</w:t>
            </w:r>
          </w:p>
          <w:p w14:paraId="1087563C" w14:textId="4444BC69" w:rsidR="0004007F" w:rsidRPr="0004007F" w:rsidRDefault="0004007F" w:rsidP="00170550">
            <w:pPr>
              <w:pStyle w:val="NormalWeb"/>
              <w:spacing w:before="240" w:beforeAutospacing="0" w:after="0" w:afterAutospacing="0"/>
              <w:rPr>
                <w:rFonts w:ascii="Arial" w:hAnsi="Arial" w:cs="Arial"/>
              </w:rPr>
            </w:pPr>
            <w:r w:rsidRPr="0004007F">
              <w:rPr>
                <w:rFonts w:ascii="Arial" w:hAnsi="Arial" w:cs="Arial"/>
                <w:b/>
                <w:bCs/>
                <w:color w:val="000000"/>
              </w:rPr>
              <w:t>Making</w:t>
            </w:r>
          </w:p>
          <w:p w14:paraId="1CF802B1" w14:textId="1C08EFB6" w:rsidR="0004007F" w:rsidRPr="00B40EA7" w:rsidRDefault="0004007F" w:rsidP="00BE0E42">
            <w:pPr>
              <w:pStyle w:val="NormalWeb"/>
              <w:spacing w:before="120" w:beforeAutospacing="0" w:after="120" w:afterAutospacing="0"/>
              <w:rPr>
                <w:rFonts w:ascii="Arial" w:hAnsi="Arial" w:cs="Arial"/>
              </w:rPr>
            </w:pPr>
            <w:r w:rsidRPr="00075478">
              <w:rPr>
                <w:rFonts w:ascii="Arial" w:hAnsi="Arial" w:cs="Arial"/>
                <w:b/>
                <w:color w:val="000000"/>
              </w:rPr>
              <w:t>VAS</w:t>
            </w:r>
            <w:r w:rsidR="00D136DC" w:rsidRPr="00075478">
              <w:rPr>
                <w:rFonts w:ascii="Arial" w:hAnsi="Arial" w:cs="Arial"/>
                <w:b/>
                <w:color w:val="000000"/>
              </w:rPr>
              <w:t>2</w:t>
            </w:r>
            <w:r w:rsidRPr="00075478">
              <w:rPr>
                <w:rFonts w:ascii="Arial" w:hAnsi="Arial" w:cs="Arial"/>
                <w:b/>
                <w:color w:val="000000"/>
              </w:rPr>
              <w:t>.1</w:t>
            </w:r>
            <w:r w:rsidRPr="0004007F">
              <w:rPr>
                <w:rFonts w:ascii="Arial" w:hAnsi="Arial" w:cs="Arial"/>
                <w:color w:val="000000"/>
              </w:rPr>
              <w:t xml:space="preserve"> </w:t>
            </w:r>
            <w:r w:rsidR="00075478">
              <w:rPr>
                <w:rFonts w:ascii="Arial" w:hAnsi="Arial" w:cs="Arial"/>
                <w:color w:val="000000"/>
              </w:rPr>
              <w:t xml:space="preserve">Represents the qualities of experiences and things that are interesting or beautiful by choosing among aspects of subject matter. </w:t>
            </w:r>
          </w:p>
        </w:tc>
      </w:tr>
      <w:tr w:rsidR="00BE0E42" w:rsidRPr="00297DEB" w14:paraId="621940AC" w14:textId="77777777" w:rsidTr="0042593C">
        <w:trPr>
          <w:trHeight w:val="567"/>
        </w:trPr>
        <w:tc>
          <w:tcPr>
            <w:tcW w:w="13948" w:type="dxa"/>
            <w:gridSpan w:val="4"/>
            <w:tcBorders>
              <w:top w:val="nil"/>
              <w:left w:val="nil"/>
              <w:bottom w:val="nil"/>
              <w:right w:val="nil"/>
            </w:tcBorders>
            <w:shd w:val="clear" w:color="auto" w:fill="FCB034"/>
            <w:vAlign w:val="center"/>
          </w:tcPr>
          <w:p w14:paraId="4AFCDF8F" w14:textId="11E0414E" w:rsidR="00BE0E42" w:rsidRPr="0022499E" w:rsidRDefault="00BE0E42" w:rsidP="0022499E">
            <w:pPr>
              <w:pStyle w:val="Heading1"/>
            </w:pPr>
            <w:r>
              <w:lastRenderedPageBreak/>
              <w:br w:type="page"/>
            </w:r>
            <w:bookmarkStart w:id="6" w:name="_Toc39831005"/>
            <w:r w:rsidRPr="0022499E">
              <w:t>Learning across the Curriculum</w:t>
            </w:r>
            <w:bookmarkEnd w:id="6"/>
          </w:p>
        </w:tc>
      </w:tr>
      <w:tr w:rsidR="00C75CC4" w:rsidRPr="00297DEB" w14:paraId="1385D08B" w14:textId="77777777" w:rsidTr="00C75CC4">
        <w:trPr>
          <w:trHeight w:val="510"/>
        </w:trPr>
        <w:tc>
          <w:tcPr>
            <w:tcW w:w="4649" w:type="dxa"/>
            <w:gridSpan w:val="2"/>
            <w:tcBorders>
              <w:top w:val="nil"/>
              <w:left w:val="nil"/>
              <w:bottom w:val="nil"/>
              <w:right w:val="single" w:sz="4" w:space="0" w:color="FFFFFF" w:themeColor="background1"/>
            </w:tcBorders>
            <w:shd w:val="clear" w:color="auto" w:fill="404040" w:themeFill="text1" w:themeFillTint="BF"/>
            <w:vAlign w:val="center"/>
          </w:tcPr>
          <w:p w14:paraId="7DD2EA83" w14:textId="77777777" w:rsidR="0046556D" w:rsidRPr="007B7A66" w:rsidRDefault="0046556D" w:rsidP="00BE0E42">
            <w:pPr>
              <w:spacing w:line="276" w:lineRule="auto"/>
              <w:rPr>
                <w:rFonts w:ascii="Arial" w:hAnsi="Arial" w:cs="Arial"/>
                <w:b/>
                <w:color w:val="FFFFFF" w:themeColor="background1"/>
                <w:sz w:val="24"/>
                <w:szCs w:val="24"/>
              </w:rPr>
            </w:pPr>
            <w:r w:rsidRPr="007B7A66">
              <w:rPr>
                <w:rFonts w:ascii="Arial" w:hAnsi="Arial" w:cs="Arial"/>
                <w:b/>
                <w:color w:val="FFFFFF" w:themeColor="background1"/>
                <w:sz w:val="24"/>
                <w:szCs w:val="24"/>
              </w:rPr>
              <w:t xml:space="preserve">General capabilities </w:t>
            </w:r>
          </w:p>
        </w:tc>
        <w:tc>
          <w:tcPr>
            <w:tcW w:w="4560" w:type="dxa"/>
            <w:tcBorders>
              <w:top w:val="nil"/>
              <w:left w:val="single" w:sz="4" w:space="0" w:color="FFFFFF" w:themeColor="background1"/>
              <w:bottom w:val="nil"/>
              <w:right w:val="single" w:sz="4" w:space="0" w:color="FFFFFF" w:themeColor="background1"/>
            </w:tcBorders>
            <w:shd w:val="clear" w:color="auto" w:fill="404040" w:themeFill="text1" w:themeFillTint="BF"/>
            <w:vAlign w:val="center"/>
          </w:tcPr>
          <w:p w14:paraId="1F7B903D" w14:textId="77777777" w:rsidR="0046556D" w:rsidRPr="007B7A66" w:rsidRDefault="0046556D" w:rsidP="00BE0E42">
            <w:pPr>
              <w:spacing w:line="276" w:lineRule="auto"/>
              <w:rPr>
                <w:rFonts w:ascii="Arial" w:hAnsi="Arial" w:cs="Arial"/>
                <w:b/>
                <w:color w:val="FFFFFF" w:themeColor="background1"/>
                <w:sz w:val="24"/>
                <w:szCs w:val="24"/>
              </w:rPr>
            </w:pPr>
            <w:r w:rsidRPr="007B7A66">
              <w:rPr>
                <w:rFonts w:ascii="Arial" w:hAnsi="Arial" w:cs="Arial"/>
                <w:b/>
                <w:color w:val="FFFFFF" w:themeColor="background1"/>
                <w:sz w:val="24"/>
                <w:szCs w:val="24"/>
              </w:rPr>
              <w:t xml:space="preserve">Cross Curriculum Priorities </w:t>
            </w:r>
          </w:p>
        </w:tc>
        <w:tc>
          <w:tcPr>
            <w:tcW w:w="4739" w:type="dxa"/>
            <w:tcBorders>
              <w:top w:val="nil"/>
              <w:left w:val="single" w:sz="4" w:space="0" w:color="FFFFFF" w:themeColor="background1"/>
              <w:bottom w:val="nil"/>
              <w:right w:val="nil"/>
            </w:tcBorders>
            <w:shd w:val="clear" w:color="auto" w:fill="404040" w:themeFill="text1" w:themeFillTint="BF"/>
            <w:vAlign w:val="center"/>
          </w:tcPr>
          <w:p w14:paraId="62593652" w14:textId="77777777" w:rsidR="0046556D" w:rsidRPr="007B7A66" w:rsidRDefault="0046556D" w:rsidP="00BE0E42">
            <w:pPr>
              <w:spacing w:line="276" w:lineRule="auto"/>
              <w:rPr>
                <w:rFonts w:ascii="Arial" w:hAnsi="Arial" w:cs="Arial"/>
                <w:b/>
                <w:color w:val="FFFFFF" w:themeColor="background1"/>
                <w:sz w:val="24"/>
                <w:szCs w:val="24"/>
              </w:rPr>
            </w:pPr>
            <w:r w:rsidRPr="007B7A66">
              <w:rPr>
                <w:rFonts w:ascii="Arial" w:hAnsi="Arial" w:cs="Arial"/>
                <w:b/>
                <w:color w:val="FFFFFF" w:themeColor="background1"/>
                <w:sz w:val="24"/>
                <w:szCs w:val="24"/>
              </w:rPr>
              <w:t xml:space="preserve">Quality Teaching Framework </w:t>
            </w:r>
          </w:p>
        </w:tc>
      </w:tr>
      <w:tr w:rsidR="009B3E03" w14:paraId="307B6415" w14:textId="77777777" w:rsidTr="00C75CC4">
        <w:trPr>
          <w:trHeight w:val="1474"/>
        </w:trPr>
        <w:tc>
          <w:tcPr>
            <w:tcW w:w="4649" w:type="dxa"/>
            <w:gridSpan w:val="2"/>
            <w:vMerge w:val="restart"/>
            <w:tcBorders>
              <w:top w:val="nil"/>
              <w:left w:val="nil"/>
              <w:bottom w:val="single" w:sz="18" w:space="0" w:color="FCB034"/>
              <w:right w:val="nil"/>
            </w:tcBorders>
          </w:tcPr>
          <w:p w14:paraId="0F9E156D" w14:textId="77777777" w:rsidR="009B3E03" w:rsidRPr="00ED1ACF" w:rsidRDefault="009B3E03" w:rsidP="00637673">
            <w:pPr>
              <w:pStyle w:val="NormalWeb"/>
              <w:spacing w:before="240" w:beforeAutospacing="0" w:after="0" w:afterAutospacing="0" w:line="276" w:lineRule="auto"/>
              <w:rPr>
                <w:rFonts w:ascii="Arial" w:hAnsi="Arial" w:cs="Arial"/>
              </w:rPr>
            </w:pPr>
            <w:r w:rsidRPr="00ED1ACF">
              <w:rPr>
                <w:rFonts w:ascii="Arial" w:hAnsi="Arial" w:cs="Arial"/>
                <w:b/>
                <w:bCs/>
                <w:iCs/>
              </w:rPr>
              <w:t>Literacy</w:t>
            </w:r>
          </w:p>
          <w:p w14:paraId="25169492" w14:textId="77777777" w:rsidR="009B3E03" w:rsidRPr="00ED1ACF" w:rsidRDefault="009B3E03" w:rsidP="00ED1ACF">
            <w:pPr>
              <w:pStyle w:val="NormalWeb"/>
              <w:spacing w:before="240" w:beforeAutospacing="0" w:after="0" w:afterAutospacing="0" w:line="276" w:lineRule="auto"/>
              <w:rPr>
                <w:rFonts w:ascii="Arial" w:hAnsi="Arial" w:cs="Arial"/>
              </w:rPr>
            </w:pPr>
            <w:r w:rsidRPr="00ED1ACF">
              <w:rPr>
                <w:rFonts w:ascii="Arial" w:hAnsi="Arial" w:cs="Arial"/>
                <w:b/>
                <w:bCs/>
                <w:iCs/>
              </w:rPr>
              <w:t>Critical and Creative Thinking</w:t>
            </w:r>
          </w:p>
          <w:p w14:paraId="6E4E7596" w14:textId="77777777" w:rsidR="009B3E03" w:rsidRPr="00ED1ACF" w:rsidRDefault="009B3E03" w:rsidP="00ED1ACF">
            <w:pPr>
              <w:pStyle w:val="NormalWeb"/>
              <w:spacing w:before="0" w:beforeAutospacing="0" w:after="0" w:afterAutospacing="0" w:line="276" w:lineRule="auto"/>
              <w:rPr>
                <w:rFonts w:ascii="Arial" w:hAnsi="Arial" w:cs="Arial"/>
              </w:rPr>
            </w:pPr>
            <w:r w:rsidRPr="00ED1ACF">
              <w:rPr>
                <w:rFonts w:ascii="Arial" w:hAnsi="Arial" w:cs="Arial"/>
              </w:rPr>
              <w:t>Personal and Social Capability</w:t>
            </w:r>
          </w:p>
          <w:p w14:paraId="5301DF72" w14:textId="0F5A1439" w:rsidR="009B3E03" w:rsidRPr="00ED1ACF" w:rsidRDefault="009B3E03" w:rsidP="00ED1ACF">
            <w:pPr>
              <w:pStyle w:val="NormalWeb"/>
              <w:spacing w:before="240" w:beforeAutospacing="0" w:after="0" w:afterAutospacing="0" w:line="276" w:lineRule="auto"/>
              <w:rPr>
                <w:rFonts w:ascii="Arial" w:hAnsi="Arial" w:cs="Arial"/>
              </w:rPr>
            </w:pPr>
            <w:r w:rsidRPr="00ED1ACF">
              <w:rPr>
                <w:rFonts w:ascii="Arial" w:hAnsi="Arial" w:cs="Arial"/>
                <w:b/>
                <w:bCs/>
                <w:iCs/>
              </w:rPr>
              <w:t>Ethical Understanding</w:t>
            </w:r>
          </w:p>
          <w:p w14:paraId="57576498" w14:textId="793B09AF" w:rsidR="009B3E03" w:rsidRPr="001D30A6" w:rsidRDefault="009B3E03" w:rsidP="00ED1ACF">
            <w:pPr>
              <w:pStyle w:val="NormalWeb"/>
              <w:spacing w:before="0" w:beforeAutospacing="0" w:after="0" w:afterAutospacing="0" w:line="276" w:lineRule="auto"/>
              <w:rPr>
                <w:rFonts w:ascii="Arial" w:hAnsi="Arial" w:cs="Arial"/>
              </w:rPr>
            </w:pPr>
            <w:r w:rsidRPr="00ED1ACF">
              <w:rPr>
                <w:rFonts w:ascii="Arial" w:hAnsi="Arial" w:cs="Arial"/>
              </w:rPr>
              <w:t>Intercultural understanding</w:t>
            </w:r>
          </w:p>
        </w:tc>
        <w:tc>
          <w:tcPr>
            <w:tcW w:w="4560" w:type="dxa"/>
            <w:vMerge w:val="restart"/>
            <w:tcBorders>
              <w:top w:val="nil"/>
              <w:left w:val="nil"/>
              <w:bottom w:val="single" w:sz="18" w:space="0" w:color="FCB034"/>
              <w:right w:val="nil"/>
            </w:tcBorders>
            <w:shd w:val="clear" w:color="auto" w:fill="F0EDE7"/>
          </w:tcPr>
          <w:p w14:paraId="4E3CC849" w14:textId="2234C91C" w:rsidR="009B3E03" w:rsidRPr="00ED1ACF" w:rsidRDefault="009B3E03" w:rsidP="00DB7EF9">
            <w:pPr>
              <w:spacing w:before="240" w:line="276" w:lineRule="auto"/>
              <w:rPr>
                <w:rFonts w:ascii="Arial" w:eastAsia="Times New Roman" w:hAnsi="Arial" w:cs="Arial"/>
                <w:sz w:val="24"/>
                <w:szCs w:val="24"/>
                <w:lang w:eastAsia="en-AU"/>
              </w:rPr>
            </w:pPr>
            <w:r w:rsidRPr="00ED1ACF">
              <w:rPr>
                <w:rFonts w:ascii="Arial" w:eastAsia="Times New Roman" w:hAnsi="Arial" w:cs="Arial"/>
                <w:b/>
                <w:bCs/>
                <w:iCs/>
                <w:sz w:val="24"/>
                <w:szCs w:val="24"/>
                <w:lang w:eastAsia="en-AU"/>
              </w:rPr>
              <w:t>Aboriginal and Torres Strait Islander Histories and Cultures</w:t>
            </w:r>
          </w:p>
          <w:p w14:paraId="0CDC792E" w14:textId="77777777" w:rsidR="009B3E03" w:rsidRPr="00ED1ACF" w:rsidRDefault="009B3E03" w:rsidP="00DB7EF9">
            <w:pPr>
              <w:spacing w:before="240" w:line="276" w:lineRule="auto"/>
              <w:rPr>
                <w:rFonts w:ascii="Arial" w:eastAsia="Times New Roman" w:hAnsi="Arial" w:cs="Arial"/>
                <w:sz w:val="24"/>
                <w:szCs w:val="24"/>
                <w:lang w:eastAsia="en-AU"/>
              </w:rPr>
            </w:pPr>
            <w:r w:rsidRPr="00ED1ACF">
              <w:rPr>
                <w:rFonts w:ascii="Arial" w:eastAsia="Times New Roman" w:hAnsi="Arial" w:cs="Arial"/>
                <w:b/>
                <w:bCs/>
                <w:iCs/>
                <w:sz w:val="24"/>
                <w:szCs w:val="24"/>
                <w:lang w:eastAsia="en-AU"/>
              </w:rPr>
              <w:t>Sustainability</w:t>
            </w:r>
          </w:p>
          <w:p w14:paraId="01219954" w14:textId="77777777" w:rsidR="009B3E03" w:rsidRPr="001D30A6" w:rsidRDefault="009B3E03" w:rsidP="00631486">
            <w:pPr>
              <w:spacing w:line="276" w:lineRule="auto"/>
              <w:rPr>
                <w:rFonts w:ascii="Arial" w:hAnsi="Arial" w:cs="Arial"/>
                <w:sz w:val="24"/>
                <w:szCs w:val="24"/>
              </w:rPr>
            </w:pPr>
          </w:p>
        </w:tc>
        <w:tc>
          <w:tcPr>
            <w:tcW w:w="4739" w:type="dxa"/>
            <w:tcBorders>
              <w:top w:val="nil"/>
              <w:left w:val="nil"/>
              <w:bottom w:val="nil"/>
              <w:right w:val="nil"/>
            </w:tcBorders>
          </w:tcPr>
          <w:p w14:paraId="0968F1E4" w14:textId="77777777" w:rsidR="00DB7EF9" w:rsidRPr="00ED1ACF" w:rsidRDefault="00DB7EF9" w:rsidP="00BE0E42">
            <w:pPr>
              <w:pStyle w:val="NormalWeb"/>
              <w:spacing w:before="120" w:beforeAutospacing="0" w:after="0" w:afterAutospacing="0" w:line="276" w:lineRule="auto"/>
              <w:rPr>
                <w:rFonts w:ascii="Arial" w:hAnsi="Arial" w:cs="Arial"/>
              </w:rPr>
            </w:pPr>
            <w:r w:rsidRPr="00ED1ACF">
              <w:rPr>
                <w:rFonts w:ascii="Arial" w:hAnsi="Arial" w:cs="Arial"/>
                <w:b/>
                <w:bCs/>
              </w:rPr>
              <w:t>Intellectual Quality</w:t>
            </w:r>
          </w:p>
          <w:p w14:paraId="1A145E7E" w14:textId="77777777" w:rsidR="00DB7EF9" w:rsidRPr="00E1198E" w:rsidRDefault="00DB7EF9" w:rsidP="00BE0E42">
            <w:pPr>
              <w:pStyle w:val="NormalWeb"/>
              <w:spacing w:before="0" w:beforeAutospacing="0" w:after="0" w:afterAutospacing="0" w:line="276" w:lineRule="auto"/>
              <w:rPr>
                <w:rFonts w:ascii="Arial" w:hAnsi="Arial" w:cs="Arial"/>
              </w:rPr>
            </w:pPr>
            <w:r w:rsidRPr="00E1198E">
              <w:rPr>
                <w:rFonts w:ascii="Arial" w:hAnsi="Arial" w:cs="Arial"/>
              </w:rPr>
              <w:t>Deep Knowledge</w:t>
            </w:r>
          </w:p>
          <w:p w14:paraId="1A79D720" w14:textId="77777777" w:rsidR="00DB7EF9" w:rsidRPr="00E1198E" w:rsidRDefault="00DB7EF9" w:rsidP="00BE0E42">
            <w:pPr>
              <w:pStyle w:val="NormalWeb"/>
              <w:spacing w:before="0" w:beforeAutospacing="0" w:after="0" w:afterAutospacing="0" w:line="276" w:lineRule="auto"/>
              <w:rPr>
                <w:rFonts w:ascii="Arial" w:hAnsi="Arial" w:cs="Arial"/>
              </w:rPr>
            </w:pPr>
            <w:r w:rsidRPr="00E1198E">
              <w:rPr>
                <w:rFonts w:ascii="Arial" w:hAnsi="Arial" w:cs="Arial"/>
              </w:rPr>
              <w:t>Deep understanding</w:t>
            </w:r>
          </w:p>
          <w:p w14:paraId="4F3EA7D0" w14:textId="77777777" w:rsidR="00DB7EF9" w:rsidRPr="00E1198E" w:rsidRDefault="00DB7EF9" w:rsidP="00BE0E42">
            <w:pPr>
              <w:pStyle w:val="NormalWeb"/>
              <w:spacing w:before="0" w:beforeAutospacing="0" w:after="0" w:afterAutospacing="0" w:line="276" w:lineRule="auto"/>
              <w:rPr>
                <w:rFonts w:ascii="Arial" w:hAnsi="Arial" w:cs="Arial"/>
              </w:rPr>
            </w:pPr>
            <w:r w:rsidRPr="00E1198E">
              <w:rPr>
                <w:rFonts w:ascii="Arial" w:hAnsi="Arial" w:cs="Arial"/>
              </w:rPr>
              <w:t>Problematic knowledge</w:t>
            </w:r>
          </w:p>
          <w:p w14:paraId="31B8B174" w14:textId="77777777" w:rsidR="00DB7EF9" w:rsidRPr="00E1198E" w:rsidRDefault="00DB7EF9" w:rsidP="00BE0E42">
            <w:pPr>
              <w:pStyle w:val="NormalWeb"/>
              <w:spacing w:before="0" w:beforeAutospacing="0" w:after="0" w:afterAutospacing="0" w:line="276" w:lineRule="auto"/>
              <w:rPr>
                <w:rFonts w:ascii="Arial" w:hAnsi="Arial" w:cs="Arial"/>
              </w:rPr>
            </w:pPr>
            <w:r w:rsidRPr="00E1198E">
              <w:rPr>
                <w:rFonts w:ascii="Arial" w:hAnsi="Arial" w:cs="Arial"/>
              </w:rPr>
              <w:t>Higher-order thinking</w:t>
            </w:r>
          </w:p>
          <w:p w14:paraId="28284DAC" w14:textId="77777777" w:rsidR="00DB7EF9" w:rsidRDefault="00DB7EF9" w:rsidP="00BE0E42">
            <w:pPr>
              <w:pStyle w:val="NormalWeb"/>
              <w:spacing w:before="0" w:beforeAutospacing="0" w:after="0" w:afterAutospacing="0" w:line="276" w:lineRule="auto"/>
              <w:rPr>
                <w:rFonts w:ascii="Arial" w:hAnsi="Arial" w:cs="Arial"/>
              </w:rPr>
            </w:pPr>
            <w:r w:rsidRPr="00E1198E">
              <w:rPr>
                <w:rFonts w:ascii="Arial" w:hAnsi="Arial" w:cs="Arial"/>
              </w:rPr>
              <w:t>Metalanguage</w:t>
            </w:r>
          </w:p>
          <w:p w14:paraId="7B135A48" w14:textId="0AD85457" w:rsidR="009B3E03" w:rsidRPr="001D30A6" w:rsidRDefault="00DB7EF9" w:rsidP="00BE0E42">
            <w:pPr>
              <w:pStyle w:val="NormalWeb"/>
              <w:spacing w:before="0" w:beforeAutospacing="0" w:after="120" w:afterAutospacing="0" w:line="276" w:lineRule="auto"/>
              <w:rPr>
                <w:rFonts w:ascii="Arial" w:hAnsi="Arial" w:cs="Arial"/>
              </w:rPr>
            </w:pPr>
            <w:r w:rsidRPr="00E1198E">
              <w:rPr>
                <w:rFonts w:ascii="Arial" w:hAnsi="Arial" w:cs="Arial"/>
                <w:bCs/>
                <w:iCs/>
              </w:rPr>
              <w:t>Substantive conversation</w:t>
            </w:r>
          </w:p>
        </w:tc>
      </w:tr>
      <w:tr w:rsidR="009B3E03" w14:paraId="328B2ECE" w14:textId="77777777" w:rsidTr="00C75CC4">
        <w:trPr>
          <w:trHeight w:val="1474"/>
        </w:trPr>
        <w:tc>
          <w:tcPr>
            <w:tcW w:w="4649" w:type="dxa"/>
            <w:gridSpan w:val="2"/>
            <w:vMerge/>
            <w:tcBorders>
              <w:top w:val="nil"/>
              <w:left w:val="nil"/>
              <w:bottom w:val="single" w:sz="18" w:space="0" w:color="FCB034"/>
              <w:right w:val="nil"/>
            </w:tcBorders>
          </w:tcPr>
          <w:p w14:paraId="08BB5113" w14:textId="77777777" w:rsidR="009B3E03" w:rsidRPr="001D30A6" w:rsidRDefault="009B3E03" w:rsidP="00631486">
            <w:pPr>
              <w:spacing w:line="276" w:lineRule="auto"/>
              <w:rPr>
                <w:rFonts w:ascii="Arial" w:hAnsi="Arial" w:cs="Arial"/>
                <w:sz w:val="24"/>
                <w:szCs w:val="24"/>
              </w:rPr>
            </w:pPr>
          </w:p>
        </w:tc>
        <w:tc>
          <w:tcPr>
            <w:tcW w:w="4560" w:type="dxa"/>
            <w:vMerge/>
            <w:tcBorders>
              <w:top w:val="nil"/>
              <w:left w:val="nil"/>
              <w:bottom w:val="single" w:sz="18" w:space="0" w:color="FCB034"/>
              <w:right w:val="nil"/>
            </w:tcBorders>
            <w:shd w:val="clear" w:color="auto" w:fill="F0EDE7"/>
          </w:tcPr>
          <w:p w14:paraId="1521F868" w14:textId="77777777" w:rsidR="009B3E03" w:rsidRPr="001D30A6" w:rsidRDefault="009B3E03" w:rsidP="00631486">
            <w:pPr>
              <w:spacing w:line="276" w:lineRule="auto"/>
              <w:rPr>
                <w:rFonts w:ascii="Arial" w:hAnsi="Arial" w:cs="Arial"/>
                <w:sz w:val="24"/>
                <w:szCs w:val="24"/>
              </w:rPr>
            </w:pPr>
          </w:p>
        </w:tc>
        <w:tc>
          <w:tcPr>
            <w:tcW w:w="4739" w:type="dxa"/>
            <w:tcBorders>
              <w:top w:val="nil"/>
              <w:left w:val="nil"/>
              <w:bottom w:val="nil"/>
              <w:right w:val="nil"/>
            </w:tcBorders>
            <w:shd w:val="clear" w:color="auto" w:fill="F0EDE7"/>
          </w:tcPr>
          <w:p w14:paraId="0A7634F3" w14:textId="77777777" w:rsidR="00DB7EF9" w:rsidRPr="00ED1ACF" w:rsidRDefault="00DB7EF9" w:rsidP="00BE0E42">
            <w:pPr>
              <w:pStyle w:val="NormalWeb"/>
              <w:spacing w:before="240" w:beforeAutospacing="0" w:after="0" w:afterAutospacing="0" w:line="276" w:lineRule="auto"/>
              <w:rPr>
                <w:rFonts w:ascii="Arial" w:hAnsi="Arial" w:cs="Arial"/>
              </w:rPr>
            </w:pPr>
            <w:r w:rsidRPr="00ED1ACF">
              <w:rPr>
                <w:rFonts w:ascii="Arial" w:hAnsi="Arial" w:cs="Arial"/>
                <w:b/>
                <w:bCs/>
              </w:rPr>
              <w:t>Quality Learning Environment</w:t>
            </w:r>
          </w:p>
          <w:p w14:paraId="73D9F7EF" w14:textId="77777777" w:rsidR="00DB7EF9" w:rsidRPr="00E1198E" w:rsidRDefault="00DB7EF9" w:rsidP="00BE0E42">
            <w:pPr>
              <w:pStyle w:val="NormalWeb"/>
              <w:spacing w:before="0" w:beforeAutospacing="0" w:after="0" w:afterAutospacing="0" w:line="276" w:lineRule="auto"/>
              <w:rPr>
                <w:rFonts w:ascii="Arial" w:hAnsi="Arial" w:cs="Arial"/>
              </w:rPr>
            </w:pPr>
            <w:r w:rsidRPr="00E1198E">
              <w:rPr>
                <w:rFonts w:ascii="Arial" w:hAnsi="Arial" w:cs="Arial"/>
                <w:bCs/>
                <w:iCs/>
              </w:rPr>
              <w:t>Explicit quality criteria</w:t>
            </w:r>
          </w:p>
          <w:p w14:paraId="0C098BBB" w14:textId="77777777" w:rsidR="00DB7EF9" w:rsidRPr="00E1198E" w:rsidRDefault="00DB7EF9" w:rsidP="00BE0E42">
            <w:pPr>
              <w:pStyle w:val="NormalWeb"/>
              <w:spacing w:before="0" w:beforeAutospacing="0" w:after="0" w:afterAutospacing="0" w:line="276" w:lineRule="auto"/>
              <w:rPr>
                <w:rFonts w:ascii="Arial" w:hAnsi="Arial" w:cs="Arial"/>
              </w:rPr>
            </w:pPr>
            <w:r w:rsidRPr="00E1198E">
              <w:rPr>
                <w:rFonts w:ascii="Arial" w:hAnsi="Arial" w:cs="Arial"/>
                <w:bCs/>
                <w:iCs/>
              </w:rPr>
              <w:t>Engagement</w:t>
            </w:r>
          </w:p>
          <w:p w14:paraId="65423ACE" w14:textId="77777777" w:rsidR="00DB7EF9" w:rsidRDefault="00DB7EF9" w:rsidP="00BE0E42">
            <w:pPr>
              <w:pStyle w:val="NormalWeb"/>
              <w:spacing w:before="0" w:beforeAutospacing="0" w:after="0" w:afterAutospacing="0" w:line="276" w:lineRule="auto"/>
              <w:rPr>
                <w:rFonts w:ascii="Arial" w:hAnsi="Arial" w:cs="Arial"/>
                <w:bCs/>
                <w:iCs/>
              </w:rPr>
            </w:pPr>
            <w:r w:rsidRPr="00E1198E">
              <w:rPr>
                <w:rFonts w:ascii="Arial" w:hAnsi="Arial" w:cs="Arial"/>
                <w:bCs/>
                <w:iCs/>
              </w:rPr>
              <w:t>High expectations</w:t>
            </w:r>
          </w:p>
          <w:p w14:paraId="38D6E1AE" w14:textId="77777777" w:rsidR="00DB7EF9" w:rsidRPr="00E1198E" w:rsidRDefault="00DB7EF9" w:rsidP="00BE0E42">
            <w:pPr>
              <w:pStyle w:val="NormalWeb"/>
              <w:spacing w:before="0" w:beforeAutospacing="0" w:after="0" w:afterAutospacing="0" w:line="276" w:lineRule="auto"/>
              <w:rPr>
                <w:rFonts w:ascii="Arial" w:hAnsi="Arial" w:cs="Arial"/>
              </w:rPr>
            </w:pPr>
            <w:r>
              <w:rPr>
                <w:rFonts w:ascii="Arial" w:hAnsi="Arial" w:cs="Arial"/>
              </w:rPr>
              <w:t>Social support</w:t>
            </w:r>
          </w:p>
          <w:p w14:paraId="269C98D1" w14:textId="77777777" w:rsidR="00DB7EF9" w:rsidRPr="00E1198E" w:rsidRDefault="00DB7EF9" w:rsidP="00BE0E42">
            <w:pPr>
              <w:pStyle w:val="NormalWeb"/>
              <w:spacing w:before="0" w:beforeAutospacing="0" w:after="0" w:afterAutospacing="0" w:line="276" w:lineRule="auto"/>
              <w:rPr>
                <w:rFonts w:ascii="Arial" w:hAnsi="Arial" w:cs="Arial"/>
              </w:rPr>
            </w:pPr>
            <w:r w:rsidRPr="00E1198E">
              <w:rPr>
                <w:rFonts w:ascii="Arial" w:hAnsi="Arial" w:cs="Arial"/>
                <w:bCs/>
                <w:iCs/>
              </w:rPr>
              <w:t>Students’ self-regulation</w:t>
            </w:r>
          </w:p>
          <w:p w14:paraId="17D3C722" w14:textId="609F6423" w:rsidR="009B3E03" w:rsidRPr="00ED1ACF" w:rsidRDefault="00DB7EF9" w:rsidP="00BE0E42">
            <w:pPr>
              <w:pStyle w:val="NormalWeb"/>
              <w:spacing w:before="0" w:beforeAutospacing="0" w:after="120" w:afterAutospacing="0" w:line="276" w:lineRule="auto"/>
              <w:rPr>
                <w:rFonts w:ascii="Arial" w:hAnsi="Arial" w:cs="Arial"/>
                <w:i/>
              </w:rPr>
            </w:pPr>
            <w:r w:rsidRPr="00E1198E">
              <w:rPr>
                <w:rFonts w:ascii="Arial" w:hAnsi="Arial" w:cs="Arial"/>
                <w:bCs/>
                <w:iCs/>
              </w:rPr>
              <w:t>Student direction</w:t>
            </w:r>
          </w:p>
        </w:tc>
      </w:tr>
      <w:tr w:rsidR="009B3E03" w14:paraId="386A25C1" w14:textId="77777777" w:rsidTr="00C75CC4">
        <w:trPr>
          <w:trHeight w:val="170"/>
        </w:trPr>
        <w:tc>
          <w:tcPr>
            <w:tcW w:w="4649" w:type="dxa"/>
            <w:gridSpan w:val="2"/>
            <w:vMerge/>
            <w:tcBorders>
              <w:top w:val="nil"/>
              <w:left w:val="nil"/>
              <w:bottom w:val="single" w:sz="18" w:space="0" w:color="FCB034"/>
              <w:right w:val="nil"/>
            </w:tcBorders>
          </w:tcPr>
          <w:p w14:paraId="208F6B4E" w14:textId="77777777" w:rsidR="009B3E03" w:rsidRPr="001D30A6" w:rsidRDefault="009B3E03" w:rsidP="00631486">
            <w:pPr>
              <w:spacing w:line="276" w:lineRule="auto"/>
              <w:rPr>
                <w:rFonts w:ascii="Arial" w:hAnsi="Arial" w:cs="Arial"/>
                <w:sz w:val="24"/>
                <w:szCs w:val="24"/>
              </w:rPr>
            </w:pPr>
          </w:p>
        </w:tc>
        <w:tc>
          <w:tcPr>
            <w:tcW w:w="4560" w:type="dxa"/>
            <w:vMerge/>
            <w:tcBorders>
              <w:top w:val="nil"/>
              <w:left w:val="nil"/>
              <w:bottom w:val="single" w:sz="18" w:space="0" w:color="FCB034"/>
              <w:right w:val="nil"/>
            </w:tcBorders>
            <w:shd w:val="clear" w:color="auto" w:fill="F0EDE7"/>
          </w:tcPr>
          <w:p w14:paraId="39145A57" w14:textId="77777777" w:rsidR="009B3E03" w:rsidRPr="001D30A6" w:rsidRDefault="009B3E03" w:rsidP="00631486">
            <w:pPr>
              <w:spacing w:line="276" w:lineRule="auto"/>
              <w:rPr>
                <w:rFonts w:ascii="Arial" w:hAnsi="Arial" w:cs="Arial"/>
                <w:sz w:val="24"/>
                <w:szCs w:val="24"/>
              </w:rPr>
            </w:pPr>
          </w:p>
        </w:tc>
        <w:tc>
          <w:tcPr>
            <w:tcW w:w="4739" w:type="dxa"/>
            <w:tcBorders>
              <w:top w:val="nil"/>
              <w:left w:val="nil"/>
              <w:bottom w:val="single" w:sz="18" w:space="0" w:color="FCB034"/>
              <w:right w:val="nil"/>
            </w:tcBorders>
          </w:tcPr>
          <w:p w14:paraId="637123FC" w14:textId="77777777" w:rsidR="00DB7EF9" w:rsidRPr="00ED1ACF" w:rsidRDefault="00DB7EF9" w:rsidP="00BE0E42">
            <w:pPr>
              <w:pStyle w:val="NormalWeb"/>
              <w:spacing w:before="240" w:beforeAutospacing="0" w:after="0" w:afterAutospacing="0" w:line="276" w:lineRule="auto"/>
              <w:rPr>
                <w:rFonts w:ascii="Arial" w:hAnsi="Arial" w:cs="Arial"/>
              </w:rPr>
            </w:pPr>
            <w:r w:rsidRPr="00ED1ACF">
              <w:rPr>
                <w:rFonts w:ascii="Arial" w:hAnsi="Arial" w:cs="Arial"/>
                <w:b/>
                <w:bCs/>
              </w:rPr>
              <w:t>Significance</w:t>
            </w:r>
          </w:p>
          <w:p w14:paraId="067E6F70" w14:textId="77777777" w:rsidR="00DB7EF9" w:rsidRPr="00E46F46" w:rsidRDefault="00DB7EF9" w:rsidP="00BE0E42">
            <w:pPr>
              <w:pStyle w:val="NormalWeb"/>
              <w:spacing w:before="0" w:beforeAutospacing="0" w:after="0" w:afterAutospacing="0" w:line="276" w:lineRule="auto"/>
              <w:rPr>
                <w:rFonts w:ascii="Arial" w:hAnsi="Arial" w:cs="Arial"/>
              </w:rPr>
            </w:pPr>
            <w:r w:rsidRPr="00E46F46">
              <w:rPr>
                <w:rFonts w:ascii="Arial" w:hAnsi="Arial" w:cs="Arial"/>
                <w:bCs/>
                <w:iCs/>
              </w:rPr>
              <w:t>Background knowledge</w:t>
            </w:r>
          </w:p>
          <w:p w14:paraId="3B85DCF3" w14:textId="77777777" w:rsidR="00DB7EF9" w:rsidRPr="00E46F46" w:rsidRDefault="00DB7EF9" w:rsidP="00BE0E42">
            <w:pPr>
              <w:pStyle w:val="NormalWeb"/>
              <w:spacing w:before="0" w:beforeAutospacing="0" w:after="0" w:afterAutospacing="0" w:line="276" w:lineRule="auto"/>
              <w:rPr>
                <w:rFonts w:ascii="Arial" w:hAnsi="Arial" w:cs="Arial"/>
              </w:rPr>
            </w:pPr>
            <w:r w:rsidRPr="00E46F46">
              <w:rPr>
                <w:rFonts w:ascii="Arial" w:hAnsi="Arial" w:cs="Arial"/>
              </w:rPr>
              <w:t>Cultural knowledge</w:t>
            </w:r>
          </w:p>
          <w:p w14:paraId="197A3823" w14:textId="77777777" w:rsidR="00DB7EF9" w:rsidRPr="00E46F46" w:rsidRDefault="00DB7EF9" w:rsidP="00BE0E42">
            <w:pPr>
              <w:pStyle w:val="NormalWeb"/>
              <w:spacing w:before="0" w:beforeAutospacing="0" w:after="0" w:afterAutospacing="0" w:line="276" w:lineRule="auto"/>
              <w:rPr>
                <w:rFonts w:ascii="Arial" w:hAnsi="Arial" w:cs="Arial"/>
              </w:rPr>
            </w:pPr>
            <w:r w:rsidRPr="00E46F46">
              <w:rPr>
                <w:rFonts w:ascii="Arial" w:hAnsi="Arial" w:cs="Arial"/>
                <w:bCs/>
                <w:iCs/>
              </w:rPr>
              <w:t>Knowledge integration</w:t>
            </w:r>
          </w:p>
          <w:p w14:paraId="00C852BD" w14:textId="77777777" w:rsidR="00DB7EF9" w:rsidRPr="00E46F46" w:rsidRDefault="00DB7EF9" w:rsidP="00BE0E42">
            <w:pPr>
              <w:pStyle w:val="NormalWeb"/>
              <w:spacing w:before="0" w:beforeAutospacing="0" w:after="0" w:afterAutospacing="0" w:line="276" w:lineRule="auto"/>
              <w:rPr>
                <w:rFonts w:ascii="Arial" w:hAnsi="Arial" w:cs="Arial"/>
              </w:rPr>
            </w:pPr>
            <w:r w:rsidRPr="00E46F46">
              <w:rPr>
                <w:rFonts w:ascii="Arial" w:hAnsi="Arial" w:cs="Arial"/>
              </w:rPr>
              <w:t>Inclusivity</w:t>
            </w:r>
          </w:p>
          <w:p w14:paraId="201ABCBB" w14:textId="77777777" w:rsidR="00DB7EF9" w:rsidRPr="00E46F46" w:rsidRDefault="00DB7EF9" w:rsidP="00BE0E42">
            <w:pPr>
              <w:pStyle w:val="NormalWeb"/>
              <w:spacing w:before="0" w:beforeAutospacing="0" w:after="0" w:afterAutospacing="0" w:line="276" w:lineRule="auto"/>
              <w:rPr>
                <w:rFonts w:ascii="Arial" w:hAnsi="Arial" w:cs="Arial"/>
              </w:rPr>
            </w:pPr>
            <w:r w:rsidRPr="00E46F46">
              <w:rPr>
                <w:rFonts w:ascii="Arial" w:hAnsi="Arial" w:cs="Arial"/>
                <w:bCs/>
                <w:iCs/>
              </w:rPr>
              <w:t>Connectedness</w:t>
            </w:r>
          </w:p>
          <w:p w14:paraId="1271F253" w14:textId="3CC721E2" w:rsidR="009B3E03" w:rsidRPr="00ED1ACF" w:rsidRDefault="00DB7EF9" w:rsidP="00BE0E42">
            <w:pPr>
              <w:pStyle w:val="NormalWeb"/>
              <w:spacing w:before="0" w:beforeAutospacing="0" w:after="120" w:afterAutospacing="0" w:line="276" w:lineRule="auto"/>
              <w:rPr>
                <w:rFonts w:ascii="Arial" w:hAnsi="Arial" w:cs="Arial"/>
              </w:rPr>
            </w:pPr>
            <w:r w:rsidRPr="00E46F46">
              <w:rPr>
                <w:rFonts w:ascii="Arial" w:hAnsi="Arial" w:cs="Arial"/>
                <w:bCs/>
                <w:iCs/>
              </w:rPr>
              <w:t>Narrative</w:t>
            </w:r>
          </w:p>
        </w:tc>
      </w:tr>
      <w:tr w:rsidR="00297DEB" w:rsidRPr="00297DEB" w14:paraId="1A6EF714" w14:textId="77777777" w:rsidTr="00C75CC4">
        <w:trPr>
          <w:trHeight w:val="567"/>
          <w:tblHeader/>
        </w:trPr>
        <w:tc>
          <w:tcPr>
            <w:tcW w:w="13948" w:type="dxa"/>
            <w:gridSpan w:val="4"/>
            <w:tcBorders>
              <w:top w:val="nil"/>
              <w:left w:val="single" w:sz="4" w:space="0" w:color="FCB034"/>
              <w:bottom w:val="single" w:sz="4" w:space="0" w:color="FCB034"/>
              <w:right w:val="single" w:sz="4" w:space="0" w:color="FCB034"/>
            </w:tcBorders>
            <w:shd w:val="clear" w:color="auto" w:fill="FCB034"/>
            <w:vAlign w:val="center"/>
          </w:tcPr>
          <w:p w14:paraId="167B7CC9" w14:textId="7A2C09CC" w:rsidR="00C3102F" w:rsidRPr="00297DEB" w:rsidRDefault="00C3102F" w:rsidP="0022499E">
            <w:pPr>
              <w:pStyle w:val="Heading1"/>
            </w:pPr>
            <w:bookmarkStart w:id="7" w:name="_Assessment_Overview"/>
            <w:bookmarkStart w:id="8" w:name="_Toc39831006"/>
            <w:bookmarkEnd w:id="7"/>
            <w:r w:rsidRPr="00297DEB">
              <w:lastRenderedPageBreak/>
              <w:t>Teacher preparation</w:t>
            </w:r>
            <w:bookmarkEnd w:id="8"/>
            <w:r w:rsidRPr="00297DEB">
              <w:t xml:space="preserve"> </w:t>
            </w:r>
          </w:p>
        </w:tc>
      </w:tr>
      <w:tr w:rsidR="00C3102F" w14:paraId="45E51E9C" w14:textId="77777777" w:rsidTr="00C75CC4">
        <w:tc>
          <w:tcPr>
            <w:tcW w:w="13948" w:type="dxa"/>
            <w:gridSpan w:val="4"/>
            <w:tcBorders>
              <w:top w:val="single" w:sz="4" w:space="0" w:color="FCB034"/>
              <w:left w:val="nil"/>
              <w:bottom w:val="single" w:sz="18" w:space="0" w:color="FCB034"/>
              <w:right w:val="nil"/>
            </w:tcBorders>
          </w:tcPr>
          <w:p w14:paraId="36C91EBE" w14:textId="66784052" w:rsidR="00B50DF6" w:rsidRPr="00E53012" w:rsidRDefault="00B50DF6" w:rsidP="00DB690D">
            <w:pPr>
              <w:spacing w:before="240"/>
              <w:rPr>
                <w:rFonts w:ascii="Arial" w:hAnsi="Arial" w:cs="Arial"/>
                <w:b/>
                <w:sz w:val="24"/>
                <w:szCs w:val="24"/>
              </w:rPr>
            </w:pPr>
            <w:r w:rsidRPr="00E53012">
              <w:rPr>
                <w:rFonts w:ascii="Arial" w:hAnsi="Arial" w:cs="Arial"/>
                <w:b/>
                <w:sz w:val="24"/>
                <w:szCs w:val="24"/>
              </w:rPr>
              <w:t>Technology</w:t>
            </w:r>
          </w:p>
          <w:p w14:paraId="6C51A0C9" w14:textId="3F9CCCE3" w:rsidR="00F312C0" w:rsidRDefault="00065E41" w:rsidP="00DB690D">
            <w:pPr>
              <w:spacing w:before="240"/>
              <w:rPr>
                <w:rFonts w:ascii="Arial" w:hAnsi="Arial" w:cs="Arial"/>
                <w:sz w:val="24"/>
                <w:szCs w:val="24"/>
              </w:rPr>
            </w:pPr>
            <w:r>
              <w:rPr>
                <w:rFonts w:ascii="Arial" w:hAnsi="Arial" w:cs="Arial"/>
                <w:sz w:val="24"/>
                <w:szCs w:val="24"/>
              </w:rPr>
              <w:t>Th</w:t>
            </w:r>
            <w:r w:rsidR="00F312C0">
              <w:rPr>
                <w:rFonts w:ascii="Arial" w:hAnsi="Arial" w:cs="Arial"/>
                <w:sz w:val="24"/>
                <w:szCs w:val="24"/>
              </w:rPr>
              <w:t>is</w:t>
            </w:r>
            <w:r>
              <w:rPr>
                <w:rFonts w:ascii="Arial" w:hAnsi="Arial" w:cs="Arial"/>
                <w:sz w:val="24"/>
                <w:szCs w:val="24"/>
              </w:rPr>
              <w:t xml:space="preserve"> unit </w:t>
            </w:r>
            <w:r w:rsidR="00F312C0">
              <w:rPr>
                <w:rFonts w:ascii="Arial" w:hAnsi="Arial" w:cs="Arial"/>
                <w:sz w:val="24"/>
                <w:szCs w:val="24"/>
              </w:rPr>
              <w:t>uses</w:t>
            </w:r>
            <w:r>
              <w:rPr>
                <w:rFonts w:ascii="Arial" w:hAnsi="Arial" w:cs="Arial"/>
                <w:sz w:val="24"/>
                <w:szCs w:val="24"/>
              </w:rPr>
              <w:t xml:space="preserve"> Google Sites </w:t>
            </w:r>
            <w:r w:rsidR="00B81EC0">
              <w:rPr>
                <w:rFonts w:ascii="Arial" w:hAnsi="Arial" w:cs="Arial"/>
                <w:sz w:val="24"/>
                <w:szCs w:val="24"/>
              </w:rPr>
              <w:t>as a student resource, for students</w:t>
            </w:r>
            <w:r>
              <w:rPr>
                <w:rFonts w:ascii="Arial" w:hAnsi="Arial" w:cs="Arial"/>
                <w:sz w:val="24"/>
                <w:szCs w:val="24"/>
              </w:rPr>
              <w:t xml:space="preserve"> to explore the content, watch videos </w:t>
            </w:r>
            <w:r w:rsidR="00E53012">
              <w:rPr>
                <w:rFonts w:ascii="Arial" w:hAnsi="Arial" w:cs="Arial"/>
                <w:sz w:val="24"/>
                <w:szCs w:val="24"/>
              </w:rPr>
              <w:t>and be</w:t>
            </w:r>
            <w:r w:rsidR="00F312C0">
              <w:rPr>
                <w:rFonts w:ascii="Arial" w:hAnsi="Arial" w:cs="Arial"/>
                <w:sz w:val="24"/>
                <w:szCs w:val="24"/>
              </w:rPr>
              <w:t xml:space="preserve"> presented with </w:t>
            </w:r>
            <w:r w:rsidR="00E53012">
              <w:rPr>
                <w:rFonts w:ascii="Arial" w:hAnsi="Arial" w:cs="Arial"/>
                <w:sz w:val="24"/>
                <w:szCs w:val="24"/>
              </w:rPr>
              <w:t>activities (</w:t>
            </w:r>
            <w:r w:rsidR="00F312C0">
              <w:rPr>
                <w:rFonts w:ascii="Arial" w:hAnsi="Arial" w:cs="Arial"/>
                <w:sz w:val="24"/>
                <w:szCs w:val="24"/>
              </w:rPr>
              <w:t xml:space="preserve">which are provided as </w:t>
            </w:r>
            <w:r>
              <w:rPr>
                <w:rFonts w:ascii="Arial" w:hAnsi="Arial" w:cs="Arial"/>
                <w:sz w:val="24"/>
                <w:szCs w:val="24"/>
              </w:rPr>
              <w:t>Google Docs</w:t>
            </w:r>
            <w:r w:rsidR="00F312C0">
              <w:rPr>
                <w:rFonts w:ascii="Arial" w:hAnsi="Arial" w:cs="Arial"/>
                <w:sz w:val="24"/>
                <w:szCs w:val="24"/>
              </w:rPr>
              <w:t>)</w:t>
            </w:r>
            <w:r>
              <w:rPr>
                <w:rFonts w:ascii="Arial" w:hAnsi="Arial" w:cs="Arial"/>
                <w:sz w:val="24"/>
                <w:szCs w:val="24"/>
              </w:rPr>
              <w:t>.</w:t>
            </w:r>
            <w:r w:rsidR="00F312C0">
              <w:rPr>
                <w:rFonts w:ascii="Arial" w:hAnsi="Arial" w:cs="Arial"/>
                <w:sz w:val="24"/>
                <w:szCs w:val="24"/>
              </w:rPr>
              <w:t xml:space="preserve"> </w:t>
            </w:r>
            <w:r w:rsidR="00B50DF6">
              <w:rPr>
                <w:rFonts w:ascii="Arial" w:hAnsi="Arial" w:cs="Arial"/>
                <w:sz w:val="24"/>
                <w:szCs w:val="24"/>
              </w:rPr>
              <w:t xml:space="preserve">Students will therefore need access to a device (laptop, </w:t>
            </w:r>
            <w:proofErr w:type="gramStart"/>
            <w:r w:rsidR="00B50DF6">
              <w:rPr>
                <w:rFonts w:ascii="Arial" w:hAnsi="Arial" w:cs="Arial"/>
                <w:sz w:val="24"/>
                <w:szCs w:val="24"/>
              </w:rPr>
              <w:t>PC</w:t>
            </w:r>
            <w:proofErr w:type="gramEnd"/>
            <w:r w:rsidR="00B50DF6">
              <w:rPr>
                <w:rFonts w:ascii="Arial" w:hAnsi="Arial" w:cs="Arial"/>
                <w:sz w:val="24"/>
                <w:szCs w:val="24"/>
              </w:rPr>
              <w:t xml:space="preserve"> or tablet) and connection to the internet.</w:t>
            </w:r>
          </w:p>
          <w:p w14:paraId="52247283" w14:textId="77777777" w:rsidR="00BE0E42" w:rsidRDefault="00F312C0" w:rsidP="00DB690D">
            <w:pPr>
              <w:spacing w:before="240"/>
              <w:rPr>
                <w:rFonts w:ascii="Arial" w:hAnsi="Arial" w:cs="Arial"/>
                <w:sz w:val="24"/>
                <w:szCs w:val="24"/>
              </w:rPr>
            </w:pPr>
            <w:r>
              <w:rPr>
                <w:rFonts w:ascii="Arial" w:hAnsi="Arial" w:cs="Arial"/>
                <w:sz w:val="24"/>
                <w:szCs w:val="24"/>
              </w:rPr>
              <w:t>The unit has been designed so that it can be delivered remotely to students working from home, either in part or in total. It is suggested that online communication tools such as Google Classroom or SeeSaw are good options for communicating with your students about this unit. However, any medium that allows hyperlinks, including email, could be used</w:t>
            </w:r>
            <w:r w:rsidR="00B50DF6">
              <w:rPr>
                <w:rFonts w:ascii="Arial" w:hAnsi="Arial" w:cs="Arial"/>
                <w:sz w:val="24"/>
                <w:szCs w:val="24"/>
              </w:rPr>
              <w:t>.</w:t>
            </w:r>
          </w:p>
          <w:p w14:paraId="3A552CA9" w14:textId="6538E134" w:rsidR="00C3102F" w:rsidRPr="00E62CBF" w:rsidRDefault="00B50DF6" w:rsidP="00DB690D">
            <w:pPr>
              <w:spacing w:before="240"/>
              <w:rPr>
                <w:rFonts w:ascii="Arial" w:hAnsi="Arial" w:cs="Arial"/>
                <w:sz w:val="24"/>
                <w:szCs w:val="24"/>
              </w:rPr>
            </w:pPr>
            <w:r>
              <w:rPr>
                <w:rFonts w:ascii="Arial" w:hAnsi="Arial" w:cs="Arial"/>
                <w:sz w:val="24"/>
                <w:szCs w:val="24"/>
              </w:rPr>
              <w:br/>
              <w:t>T</w:t>
            </w:r>
            <w:r w:rsidR="00C3102F" w:rsidRPr="00E62CBF">
              <w:rPr>
                <w:rFonts w:ascii="Arial" w:hAnsi="Arial" w:cs="Arial"/>
                <w:sz w:val="24"/>
                <w:szCs w:val="24"/>
              </w:rPr>
              <w:t>he following online tools</w:t>
            </w:r>
            <w:r>
              <w:rPr>
                <w:rFonts w:ascii="Arial" w:hAnsi="Arial" w:cs="Arial"/>
                <w:sz w:val="24"/>
                <w:szCs w:val="24"/>
              </w:rPr>
              <w:t xml:space="preserve"> are useful in the delivery of this unit</w:t>
            </w:r>
            <w:r w:rsidR="00C3102F" w:rsidRPr="00E62CBF">
              <w:rPr>
                <w:rFonts w:ascii="Arial" w:hAnsi="Arial" w:cs="Arial"/>
                <w:sz w:val="24"/>
                <w:szCs w:val="24"/>
              </w:rPr>
              <w:t>:</w:t>
            </w:r>
          </w:p>
          <w:p w14:paraId="59EE8DDC" w14:textId="4610740C" w:rsidR="000B57C2" w:rsidRPr="00E62CBF" w:rsidRDefault="000B57C2" w:rsidP="00C3102F">
            <w:pPr>
              <w:pStyle w:val="ListParagraph"/>
              <w:numPr>
                <w:ilvl w:val="0"/>
                <w:numId w:val="5"/>
              </w:numPr>
              <w:rPr>
                <w:rFonts w:ascii="Arial" w:hAnsi="Arial" w:cs="Arial"/>
                <w:sz w:val="24"/>
                <w:szCs w:val="24"/>
              </w:rPr>
            </w:pPr>
            <w:r>
              <w:rPr>
                <w:rFonts w:ascii="Arial" w:hAnsi="Arial" w:cs="Arial"/>
                <w:sz w:val="24"/>
                <w:szCs w:val="24"/>
              </w:rPr>
              <w:t>Google Slides</w:t>
            </w:r>
          </w:p>
          <w:p w14:paraId="26A16197" w14:textId="3E6C9C06" w:rsidR="00C3102F" w:rsidRDefault="00C3102F" w:rsidP="00C3102F">
            <w:pPr>
              <w:pStyle w:val="ListParagraph"/>
              <w:numPr>
                <w:ilvl w:val="0"/>
                <w:numId w:val="5"/>
              </w:numPr>
              <w:rPr>
                <w:rFonts w:ascii="Arial" w:hAnsi="Arial" w:cs="Arial"/>
                <w:sz w:val="24"/>
                <w:szCs w:val="24"/>
              </w:rPr>
            </w:pPr>
            <w:r w:rsidRPr="00E62CBF">
              <w:rPr>
                <w:rFonts w:ascii="Arial" w:hAnsi="Arial" w:cs="Arial"/>
                <w:sz w:val="24"/>
                <w:szCs w:val="24"/>
              </w:rPr>
              <w:t xml:space="preserve">Goggle Docs </w:t>
            </w:r>
          </w:p>
          <w:p w14:paraId="67AA7A1A" w14:textId="57BBE519" w:rsidR="00B50DF6" w:rsidRPr="00E62CBF" w:rsidRDefault="00B50DF6" w:rsidP="00C3102F">
            <w:pPr>
              <w:pStyle w:val="ListParagraph"/>
              <w:numPr>
                <w:ilvl w:val="0"/>
                <w:numId w:val="5"/>
              </w:numPr>
              <w:rPr>
                <w:rFonts w:ascii="Arial" w:hAnsi="Arial" w:cs="Arial"/>
                <w:sz w:val="24"/>
                <w:szCs w:val="24"/>
              </w:rPr>
            </w:pPr>
            <w:r>
              <w:rPr>
                <w:rFonts w:ascii="Arial" w:hAnsi="Arial" w:cs="Arial"/>
                <w:sz w:val="24"/>
                <w:szCs w:val="24"/>
              </w:rPr>
              <w:t xml:space="preserve">Google Classroom, </w:t>
            </w:r>
            <w:proofErr w:type="gramStart"/>
            <w:r>
              <w:rPr>
                <w:rFonts w:ascii="Arial" w:hAnsi="Arial" w:cs="Arial"/>
                <w:sz w:val="24"/>
                <w:szCs w:val="24"/>
              </w:rPr>
              <w:t>SeeSaw</w:t>
            </w:r>
            <w:proofErr w:type="gramEnd"/>
            <w:r>
              <w:rPr>
                <w:rFonts w:ascii="Arial" w:hAnsi="Arial" w:cs="Arial"/>
                <w:sz w:val="24"/>
                <w:szCs w:val="24"/>
              </w:rPr>
              <w:t xml:space="preserve"> or another method of digital communication between teacher and students</w:t>
            </w:r>
          </w:p>
          <w:p w14:paraId="0F79A761" w14:textId="5B49F7A3" w:rsidR="00C3102F" w:rsidRDefault="00C3102F" w:rsidP="00C3102F">
            <w:pPr>
              <w:pStyle w:val="ListParagraph"/>
              <w:numPr>
                <w:ilvl w:val="0"/>
                <w:numId w:val="5"/>
              </w:numPr>
              <w:rPr>
                <w:rFonts w:ascii="Arial" w:hAnsi="Arial" w:cs="Arial"/>
                <w:sz w:val="24"/>
                <w:szCs w:val="24"/>
              </w:rPr>
            </w:pPr>
            <w:r w:rsidRPr="00E62CBF">
              <w:rPr>
                <w:rFonts w:ascii="Arial" w:hAnsi="Arial" w:cs="Arial"/>
                <w:sz w:val="24"/>
                <w:szCs w:val="24"/>
              </w:rPr>
              <w:t>Canva</w:t>
            </w:r>
            <w:r w:rsidR="00B50DF6">
              <w:rPr>
                <w:rFonts w:ascii="Arial" w:hAnsi="Arial" w:cs="Arial"/>
                <w:sz w:val="24"/>
                <w:szCs w:val="24"/>
              </w:rPr>
              <w:t xml:space="preserve">, </w:t>
            </w:r>
            <w:r w:rsidR="00E53012">
              <w:rPr>
                <w:rFonts w:ascii="Arial" w:hAnsi="Arial" w:cs="Arial"/>
                <w:sz w:val="24"/>
                <w:szCs w:val="24"/>
              </w:rPr>
              <w:t>PowerPoint</w:t>
            </w:r>
            <w:r w:rsidR="00B50DF6">
              <w:rPr>
                <w:rFonts w:ascii="Arial" w:hAnsi="Arial" w:cs="Arial"/>
                <w:sz w:val="24"/>
                <w:szCs w:val="24"/>
              </w:rPr>
              <w:t>, Google Slides</w:t>
            </w:r>
            <w:r w:rsidRPr="00E62CBF">
              <w:rPr>
                <w:rFonts w:ascii="Arial" w:hAnsi="Arial" w:cs="Arial"/>
                <w:sz w:val="24"/>
                <w:szCs w:val="24"/>
              </w:rPr>
              <w:t xml:space="preserve"> </w:t>
            </w:r>
            <w:r w:rsidR="00256559" w:rsidRPr="00E62CBF">
              <w:rPr>
                <w:rFonts w:ascii="Arial" w:hAnsi="Arial" w:cs="Arial"/>
                <w:sz w:val="24"/>
                <w:szCs w:val="24"/>
              </w:rPr>
              <w:t xml:space="preserve">or </w:t>
            </w:r>
            <w:r w:rsidR="00E53012">
              <w:rPr>
                <w:rFonts w:ascii="Arial" w:hAnsi="Arial" w:cs="Arial"/>
                <w:sz w:val="24"/>
                <w:szCs w:val="24"/>
              </w:rPr>
              <w:t>another tool</w:t>
            </w:r>
            <w:r w:rsidR="00B50DF6">
              <w:rPr>
                <w:rFonts w:ascii="Arial" w:hAnsi="Arial" w:cs="Arial"/>
                <w:sz w:val="24"/>
                <w:szCs w:val="24"/>
              </w:rPr>
              <w:t xml:space="preserve"> that can be used for</w:t>
            </w:r>
            <w:r w:rsidR="00256559" w:rsidRPr="00E62CBF">
              <w:rPr>
                <w:rFonts w:ascii="Arial" w:hAnsi="Arial" w:cs="Arial"/>
                <w:sz w:val="24"/>
                <w:szCs w:val="24"/>
              </w:rPr>
              <w:t xml:space="preserve"> graphic design</w:t>
            </w:r>
            <w:r w:rsidR="00E53012">
              <w:rPr>
                <w:rFonts w:ascii="Arial" w:hAnsi="Arial" w:cs="Arial"/>
                <w:sz w:val="24"/>
                <w:szCs w:val="24"/>
              </w:rPr>
              <w:t xml:space="preserve"> </w:t>
            </w:r>
            <w:r w:rsidR="00B81EC0">
              <w:rPr>
                <w:rFonts w:ascii="Arial" w:hAnsi="Arial" w:cs="Arial"/>
                <w:sz w:val="24"/>
                <w:szCs w:val="24"/>
              </w:rPr>
              <w:t>(optional)</w:t>
            </w:r>
            <w:r w:rsidR="00E53012">
              <w:rPr>
                <w:rFonts w:ascii="Arial" w:hAnsi="Arial" w:cs="Arial"/>
                <w:sz w:val="24"/>
                <w:szCs w:val="24"/>
              </w:rPr>
              <w:t>.</w:t>
            </w:r>
            <w:r w:rsidR="00B81EC0">
              <w:rPr>
                <w:rFonts w:ascii="Arial" w:hAnsi="Arial" w:cs="Arial"/>
                <w:sz w:val="24"/>
                <w:szCs w:val="24"/>
              </w:rPr>
              <w:t xml:space="preserve"> </w:t>
            </w:r>
          </w:p>
          <w:p w14:paraId="3FADFF35" w14:textId="77777777" w:rsidR="00BE0E42" w:rsidRPr="00DB690D" w:rsidRDefault="00BE0E42" w:rsidP="00BE0E42">
            <w:pPr>
              <w:pStyle w:val="ListParagraph"/>
              <w:rPr>
                <w:rFonts w:ascii="Arial" w:hAnsi="Arial" w:cs="Arial"/>
                <w:sz w:val="24"/>
                <w:szCs w:val="24"/>
              </w:rPr>
            </w:pPr>
          </w:p>
          <w:p w14:paraId="0A237653" w14:textId="7DE72308" w:rsidR="00B17233" w:rsidRDefault="00B17233" w:rsidP="00DB690D">
            <w:pPr>
              <w:spacing w:before="240"/>
              <w:rPr>
                <w:rFonts w:ascii="Arial" w:hAnsi="Arial" w:cs="Arial"/>
                <w:sz w:val="24"/>
                <w:szCs w:val="24"/>
              </w:rPr>
            </w:pPr>
            <w:r>
              <w:rPr>
                <w:rFonts w:ascii="Arial" w:hAnsi="Arial" w:cs="Arial"/>
                <w:sz w:val="24"/>
                <w:szCs w:val="24"/>
              </w:rPr>
              <w:t xml:space="preserve">Ensure </w:t>
            </w:r>
            <w:r w:rsidR="00256559" w:rsidRPr="00E62CBF">
              <w:rPr>
                <w:rFonts w:ascii="Arial" w:hAnsi="Arial" w:cs="Arial"/>
                <w:sz w:val="24"/>
                <w:szCs w:val="24"/>
              </w:rPr>
              <w:t>that</w:t>
            </w:r>
            <w:r>
              <w:rPr>
                <w:rFonts w:ascii="Arial" w:hAnsi="Arial" w:cs="Arial"/>
                <w:sz w:val="24"/>
                <w:szCs w:val="24"/>
              </w:rPr>
              <w:t xml:space="preserve"> students</w:t>
            </w:r>
            <w:r w:rsidR="00256559" w:rsidRPr="00E62CBF">
              <w:rPr>
                <w:rFonts w:ascii="Arial" w:hAnsi="Arial" w:cs="Arial"/>
                <w:sz w:val="24"/>
                <w:szCs w:val="24"/>
              </w:rPr>
              <w:t xml:space="preserve"> have access to </w:t>
            </w:r>
            <w:r w:rsidR="00DB690D">
              <w:rPr>
                <w:rFonts w:ascii="Arial" w:hAnsi="Arial" w:cs="Arial"/>
                <w:sz w:val="24"/>
                <w:szCs w:val="24"/>
              </w:rPr>
              <w:t>a Google account</w:t>
            </w:r>
            <w:r>
              <w:rPr>
                <w:rFonts w:ascii="Arial" w:hAnsi="Arial" w:cs="Arial"/>
                <w:sz w:val="24"/>
                <w:szCs w:val="24"/>
              </w:rPr>
              <w:t xml:space="preserve">, they can sign up to Google using their </w:t>
            </w:r>
            <w:r w:rsidRPr="00E62CBF">
              <w:rPr>
                <w:rFonts w:ascii="Arial" w:hAnsi="Arial" w:cs="Arial"/>
                <w:sz w:val="24"/>
                <w:szCs w:val="24"/>
              </w:rPr>
              <w:t>department email address</w:t>
            </w:r>
            <w:r w:rsidR="00DB690D">
              <w:rPr>
                <w:rFonts w:ascii="Arial" w:hAnsi="Arial" w:cs="Arial"/>
                <w:sz w:val="24"/>
                <w:szCs w:val="24"/>
              </w:rPr>
              <w:t xml:space="preserve">. </w:t>
            </w:r>
          </w:p>
          <w:p w14:paraId="4916F08E" w14:textId="1AFF1663" w:rsidR="00F901A6" w:rsidRDefault="00B17233" w:rsidP="00DB690D">
            <w:pPr>
              <w:spacing w:before="240"/>
              <w:rPr>
                <w:rFonts w:ascii="Arial" w:hAnsi="Arial" w:cs="Arial"/>
                <w:sz w:val="24"/>
                <w:szCs w:val="24"/>
              </w:rPr>
            </w:pPr>
            <w:r>
              <w:rPr>
                <w:rFonts w:ascii="Arial" w:hAnsi="Arial" w:cs="Arial"/>
                <w:sz w:val="24"/>
                <w:szCs w:val="24"/>
              </w:rPr>
              <w:t>You may also ask</w:t>
            </w:r>
            <w:r w:rsidRPr="00E62CBF">
              <w:rPr>
                <w:rFonts w:ascii="Arial" w:hAnsi="Arial" w:cs="Arial"/>
                <w:sz w:val="24"/>
                <w:szCs w:val="24"/>
              </w:rPr>
              <w:t xml:space="preserve"> </w:t>
            </w:r>
            <w:r>
              <w:rPr>
                <w:rFonts w:ascii="Arial" w:hAnsi="Arial" w:cs="Arial"/>
                <w:sz w:val="24"/>
                <w:szCs w:val="24"/>
              </w:rPr>
              <w:t>students</w:t>
            </w:r>
            <w:r w:rsidRPr="00E62CBF">
              <w:rPr>
                <w:rFonts w:ascii="Arial" w:hAnsi="Arial" w:cs="Arial"/>
                <w:sz w:val="24"/>
                <w:szCs w:val="24"/>
              </w:rPr>
              <w:t xml:space="preserve"> to sign up to a free Canva account using their department email address</w:t>
            </w:r>
            <w:r>
              <w:rPr>
                <w:rFonts w:ascii="Arial" w:hAnsi="Arial" w:cs="Arial"/>
                <w:sz w:val="24"/>
                <w:szCs w:val="24"/>
              </w:rPr>
              <w:t>.</w:t>
            </w:r>
          </w:p>
          <w:p w14:paraId="62644E2B" w14:textId="4F4C3585" w:rsidR="00BE0E42" w:rsidRDefault="00065E41" w:rsidP="00DB690D">
            <w:pPr>
              <w:spacing w:before="240"/>
              <w:rPr>
                <w:rFonts w:ascii="Arial" w:hAnsi="Arial" w:cs="Arial"/>
                <w:sz w:val="24"/>
                <w:szCs w:val="24"/>
              </w:rPr>
            </w:pPr>
            <w:r>
              <w:rPr>
                <w:rFonts w:ascii="Arial" w:hAnsi="Arial" w:cs="Arial"/>
                <w:sz w:val="24"/>
                <w:szCs w:val="24"/>
              </w:rPr>
              <w:t xml:space="preserve">If students </w:t>
            </w:r>
            <w:proofErr w:type="gramStart"/>
            <w:r>
              <w:rPr>
                <w:rFonts w:ascii="Arial" w:hAnsi="Arial" w:cs="Arial"/>
                <w:sz w:val="24"/>
                <w:szCs w:val="24"/>
              </w:rPr>
              <w:t>can’t</w:t>
            </w:r>
            <w:proofErr w:type="gramEnd"/>
            <w:r>
              <w:rPr>
                <w:rFonts w:ascii="Arial" w:hAnsi="Arial" w:cs="Arial"/>
                <w:sz w:val="24"/>
                <w:szCs w:val="24"/>
              </w:rPr>
              <w:t xml:space="preserve"> access online tools</w:t>
            </w:r>
            <w:r w:rsidR="00DB690D">
              <w:rPr>
                <w:rFonts w:ascii="Arial" w:hAnsi="Arial" w:cs="Arial"/>
                <w:sz w:val="24"/>
                <w:szCs w:val="24"/>
              </w:rPr>
              <w:t xml:space="preserve"> to do the activity sheets there </w:t>
            </w:r>
            <w:r w:rsidR="00B50DF6">
              <w:rPr>
                <w:rFonts w:ascii="Arial" w:hAnsi="Arial" w:cs="Arial"/>
                <w:sz w:val="24"/>
                <w:szCs w:val="24"/>
              </w:rPr>
              <w:t xml:space="preserve">are </w:t>
            </w:r>
            <w:r w:rsidR="00DB690D">
              <w:rPr>
                <w:rFonts w:ascii="Arial" w:hAnsi="Arial" w:cs="Arial"/>
                <w:sz w:val="24"/>
                <w:szCs w:val="24"/>
              </w:rPr>
              <w:t>alternatives in the worksheet</w:t>
            </w:r>
            <w:r w:rsidR="00B50DF6">
              <w:rPr>
                <w:rFonts w:ascii="Arial" w:hAnsi="Arial" w:cs="Arial"/>
                <w:sz w:val="24"/>
                <w:szCs w:val="24"/>
              </w:rPr>
              <w:t>s</w:t>
            </w:r>
            <w:r w:rsidR="00DB690D">
              <w:rPr>
                <w:rFonts w:ascii="Arial" w:hAnsi="Arial" w:cs="Arial"/>
                <w:sz w:val="24"/>
                <w:szCs w:val="24"/>
              </w:rPr>
              <w:t xml:space="preserve"> where </w:t>
            </w:r>
            <w:r>
              <w:rPr>
                <w:rFonts w:ascii="Arial" w:hAnsi="Arial" w:cs="Arial"/>
                <w:sz w:val="24"/>
                <w:szCs w:val="24"/>
              </w:rPr>
              <w:t xml:space="preserve">they can draw </w:t>
            </w:r>
            <w:r w:rsidR="00E53012">
              <w:rPr>
                <w:rFonts w:ascii="Arial" w:hAnsi="Arial" w:cs="Arial"/>
                <w:sz w:val="24"/>
                <w:szCs w:val="24"/>
              </w:rPr>
              <w:t>pictures and</w:t>
            </w:r>
            <w:r w:rsidR="00B50DF6">
              <w:rPr>
                <w:rFonts w:ascii="Arial" w:hAnsi="Arial" w:cs="Arial"/>
                <w:sz w:val="24"/>
                <w:szCs w:val="24"/>
              </w:rPr>
              <w:t>/or write by hand, then</w:t>
            </w:r>
            <w:r>
              <w:rPr>
                <w:rFonts w:ascii="Arial" w:hAnsi="Arial" w:cs="Arial"/>
                <w:sz w:val="24"/>
                <w:szCs w:val="24"/>
              </w:rPr>
              <w:t xml:space="preserve"> take photos of their completed work and </w:t>
            </w:r>
            <w:r w:rsidR="00B50DF6">
              <w:rPr>
                <w:rFonts w:ascii="Arial" w:hAnsi="Arial" w:cs="Arial"/>
                <w:sz w:val="24"/>
                <w:szCs w:val="24"/>
              </w:rPr>
              <w:t>return to the teacher.</w:t>
            </w:r>
            <w:r w:rsidR="00BE0E42">
              <w:rPr>
                <w:rFonts w:ascii="Arial" w:hAnsi="Arial" w:cs="Arial"/>
                <w:sz w:val="24"/>
                <w:szCs w:val="24"/>
              </w:rPr>
              <w:br/>
            </w:r>
          </w:p>
          <w:p w14:paraId="61E5D6A7" w14:textId="009E6866" w:rsidR="00D36BF1" w:rsidRPr="00840C91" w:rsidRDefault="00DB690D" w:rsidP="00840C91">
            <w:r>
              <w:rPr>
                <w:rFonts w:ascii="Arial" w:hAnsi="Arial" w:cs="Arial"/>
                <w:sz w:val="24"/>
                <w:szCs w:val="24"/>
              </w:rPr>
              <w:t>Use</w:t>
            </w:r>
            <w:r w:rsidR="00F901A6">
              <w:rPr>
                <w:rFonts w:ascii="Arial" w:hAnsi="Arial" w:cs="Arial"/>
                <w:sz w:val="24"/>
                <w:szCs w:val="24"/>
              </w:rPr>
              <w:t xml:space="preserve"> the link to the Stage </w:t>
            </w:r>
            <w:r w:rsidR="00840C91">
              <w:rPr>
                <w:rFonts w:ascii="Arial" w:hAnsi="Arial" w:cs="Arial"/>
                <w:sz w:val="24"/>
                <w:szCs w:val="24"/>
              </w:rPr>
              <w:t>2</w:t>
            </w:r>
            <w:r w:rsidR="00F901A6">
              <w:rPr>
                <w:rFonts w:ascii="Arial" w:hAnsi="Arial" w:cs="Arial"/>
                <w:sz w:val="24"/>
                <w:szCs w:val="24"/>
              </w:rPr>
              <w:t xml:space="preserve"> </w:t>
            </w:r>
            <w:r w:rsidR="00447660">
              <w:rPr>
                <w:rFonts w:ascii="Arial" w:hAnsi="Arial" w:cs="Arial"/>
                <w:sz w:val="24"/>
                <w:szCs w:val="24"/>
              </w:rPr>
              <w:t>W</w:t>
            </w:r>
            <w:r w:rsidR="000B57C2">
              <w:rPr>
                <w:rFonts w:ascii="Arial" w:hAnsi="Arial" w:cs="Arial"/>
                <w:sz w:val="24"/>
                <w:szCs w:val="24"/>
              </w:rPr>
              <w:t xml:space="preserve">ho cares about national parks? </w:t>
            </w:r>
            <w:r w:rsidR="00B17233">
              <w:rPr>
                <w:rFonts w:ascii="Arial" w:hAnsi="Arial" w:cs="Arial"/>
                <w:sz w:val="24"/>
                <w:szCs w:val="24"/>
              </w:rPr>
              <w:t xml:space="preserve">To direct students to the </w:t>
            </w:r>
            <w:r w:rsidR="00447660">
              <w:rPr>
                <w:rFonts w:ascii="Arial" w:hAnsi="Arial" w:cs="Arial"/>
                <w:sz w:val="24"/>
                <w:szCs w:val="24"/>
              </w:rPr>
              <w:t>s</w:t>
            </w:r>
            <w:r w:rsidR="000B57C2">
              <w:rPr>
                <w:rFonts w:ascii="Arial" w:hAnsi="Arial" w:cs="Arial"/>
                <w:sz w:val="24"/>
                <w:szCs w:val="24"/>
              </w:rPr>
              <w:t>tudent resource</w:t>
            </w:r>
            <w:r w:rsidR="00276828">
              <w:rPr>
                <w:rFonts w:ascii="Arial" w:hAnsi="Arial" w:cs="Arial"/>
                <w:sz w:val="24"/>
                <w:szCs w:val="24"/>
              </w:rPr>
              <w:t>:</w:t>
            </w:r>
            <w:r w:rsidR="00F901A6">
              <w:rPr>
                <w:rFonts w:ascii="Arial" w:hAnsi="Arial" w:cs="Arial"/>
                <w:sz w:val="24"/>
                <w:szCs w:val="24"/>
              </w:rPr>
              <w:t xml:space="preserve"> </w:t>
            </w:r>
            <w:hyperlink r:id="rId17" w:history="1">
              <w:r w:rsidR="00286AC4" w:rsidRPr="00286AC4">
                <w:rPr>
                  <w:rStyle w:val="Hyperlink"/>
                  <w:rFonts w:ascii="Arial" w:hAnsi="Arial" w:cs="Arial"/>
                  <w:sz w:val="24"/>
                  <w:szCs w:val="24"/>
                </w:rPr>
                <w:t>https://sites.google.com/view/npwsstage2/who-cares-about-national-parks</w:t>
              </w:r>
            </w:hyperlink>
          </w:p>
          <w:p w14:paraId="79477875" w14:textId="77777777" w:rsidR="00C3102F" w:rsidRPr="00C3102F" w:rsidRDefault="00C3102F" w:rsidP="00BE0E42">
            <w:pPr>
              <w:spacing w:before="240"/>
              <w:rPr>
                <w:rFonts w:ascii="Arial" w:hAnsi="Arial" w:cs="Arial"/>
                <w:sz w:val="28"/>
                <w:szCs w:val="28"/>
              </w:rPr>
            </w:pPr>
          </w:p>
        </w:tc>
      </w:tr>
      <w:tr w:rsidR="00BE0E42" w14:paraId="181902B2" w14:textId="77777777" w:rsidTr="00C75CC4">
        <w:tc>
          <w:tcPr>
            <w:tcW w:w="13948" w:type="dxa"/>
            <w:gridSpan w:val="4"/>
            <w:tcBorders>
              <w:top w:val="single" w:sz="18" w:space="0" w:color="FCB034"/>
              <w:left w:val="nil"/>
              <w:bottom w:val="single" w:sz="18" w:space="0" w:color="FCB034"/>
              <w:right w:val="nil"/>
            </w:tcBorders>
            <w:shd w:val="clear" w:color="auto" w:fill="F0EDE7"/>
            <w:vAlign w:val="center"/>
          </w:tcPr>
          <w:p w14:paraId="128935A4" w14:textId="77777777" w:rsidR="00BE0E42" w:rsidRDefault="00BE0E42" w:rsidP="00FD3F0B">
            <w:pPr>
              <w:spacing w:before="240" w:line="276" w:lineRule="auto"/>
              <w:rPr>
                <w:rFonts w:ascii="Arial" w:hAnsi="Arial" w:cs="Arial"/>
                <w:b/>
                <w:sz w:val="24"/>
                <w:szCs w:val="24"/>
              </w:rPr>
            </w:pPr>
            <w:r>
              <w:rPr>
                <w:rFonts w:ascii="Arial" w:hAnsi="Arial" w:cs="Arial"/>
                <w:b/>
                <w:sz w:val="24"/>
                <w:szCs w:val="24"/>
              </w:rPr>
              <w:lastRenderedPageBreak/>
              <w:t>Activities</w:t>
            </w:r>
          </w:p>
          <w:p w14:paraId="2CE4C155" w14:textId="0AB75C05" w:rsidR="00902C8E" w:rsidRPr="00B17233" w:rsidRDefault="00BE0E42" w:rsidP="00FD3F0B">
            <w:pPr>
              <w:spacing w:before="240"/>
              <w:rPr>
                <w:rFonts w:ascii="Arial" w:hAnsi="Arial" w:cs="Arial"/>
                <w:sz w:val="24"/>
                <w:szCs w:val="24"/>
              </w:rPr>
            </w:pPr>
            <w:r>
              <w:rPr>
                <w:rFonts w:ascii="Arial" w:hAnsi="Arial" w:cs="Arial"/>
                <w:sz w:val="24"/>
                <w:szCs w:val="24"/>
              </w:rPr>
              <w:t xml:space="preserve">This unit has been designed so that you can choose from a range of activities to allocate to your students to complete based on which lessons you feel are the most appropriate for your students. You may choose to teach the entire unit or pick and choose between the different lessons. You can also choose which activities within each lesson to assign your students, based on your knowledge of their capabilities and capacity. </w:t>
            </w:r>
            <w:r w:rsidR="00902C8E">
              <w:rPr>
                <w:rFonts w:ascii="Arial" w:hAnsi="Arial" w:cs="Arial"/>
                <w:sz w:val="24"/>
                <w:szCs w:val="24"/>
              </w:rPr>
              <w:br/>
            </w:r>
          </w:p>
          <w:p w14:paraId="67947503" w14:textId="77777777" w:rsidR="00BE0E42" w:rsidRPr="00902C8E" w:rsidRDefault="00BE0E42" w:rsidP="00FD3F0B">
            <w:pPr>
              <w:spacing w:before="240"/>
              <w:rPr>
                <w:rFonts w:ascii="Arial" w:hAnsi="Arial" w:cs="Arial"/>
                <w:i/>
                <w:sz w:val="24"/>
                <w:szCs w:val="24"/>
              </w:rPr>
            </w:pPr>
            <w:r w:rsidRPr="00902C8E">
              <w:rPr>
                <w:rFonts w:ascii="Arial" w:hAnsi="Arial" w:cs="Arial"/>
                <w:i/>
                <w:sz w:val="24"/>
                <w:szCs w:val="24"/>
              </w:rPr>
              <w:t>Using the original activities</w:t>
            </w:r>
          </w:p>
          <w:p w14:paraId="475F5C29" w14:textId="77777777" w:rsidR="001C6F49" w:rsidRDefault="00BE0E42" w:rsidP="00FD3F0B">
            <w:pPr>
              <w:spacing w:before="240"/>
              <w:rPr>
                <w:rFonts w:ascii="Arial" w:hAnsi="Arial" w:cs="Arial"/>
                <w:sz w:val="24"/>
                <w:szCs w:val="24"/>
              </w:rPr>
            </w:pPr>
            <w:r>
              <w:rPr>
                <w:rFonts w:ascii="Arial" w:hAnsi="Arial" w:cs="Arial"/>
                <w:sz w:val="24"/>
                <w:szCs w:val="24"/>
              </w:rPr>
              <w:t>There is a link for students to open their own copy of each worksheet in the student resource (Google Site).</w:t>
            </w:r>
          </w:p>
          <w:p w14:paraId="4559D8B8" w14:textId="7AC73594" w:rsidR="00BE0E42" w:rsidRDefault="00BE0E42" w:rsidP="00FD3F0B">
            <w:pPr>
              <w:spacing w:before="240"/>
              <w:rPr>
                <w:rFonts w:ascii="Arial" w:hAnsi="Arial" w:cs="Arial"/>
                <w:sz w:val="24"/>
                <w:szCs w:val="24"/>
              </w:rPr>
            </w:pPr>
            <w:r>
              <w:rPr>
                <w:rFonts w:ascii="Arial" w:hAnsi="Arial" w:cs="Arial"/>
                <w:sz w:val="24"/>
                <w:szCs w:val="24"/>
              </w:rPr>
              <w:t xml:space="preserve">Provide your students with the following instructions: </w:t>
            </w:r>
          </w:p>
          <w:p w14:paraId="22DBE283" w14:textId="77777777" w:rsidR="00BE0E42" w:rsidRPr="00B17233" w:rsidRDefault="00BE0E42" w:rsidP="00FD3F0B">
            <w:pPr>
              <w:pStyle w:val="ListParagraph"/>
              <w:spacing w:before="240" w:line="276" w:lineRule="auto"/>
              <w:rPr>
                <w:rFonts w:ascii="Arial" w:hAnsi="Arial" w:cs="Arial"/>
                <w:i/>
                <w:sz w:val="24"/>
                <w:szCs w:val="24"/>
              </w:rPr>
            </w:pPr>
            <w:r w:rsidRPr="00B17233">
              <w:rPr>
                <w:rFonts w:ascii="Arial" w:hAnsi="Arial" w:cs="Arial"/>
                <w:i/>
                <w:sz w:val="24"/>
                <w:szCs w:val="24"/>
              </w:rPr>
              <w:t>For each activity that I ask you to complete follow these steps:</w:t>
            </w:r>
          </w:p>
          <w:p w14:paraId="688D82FF" w14:textId="77777777" w:rsidR="00BE0E42" w:rsidRPr="00B17233" w:rsidRDefault="00BE0E42" w:rsidP="00FD3F0B">
            <w:pPr>
              <w:pStyle w:val="ListParagraph"/>
              <w:numPr>
                <w:ilvl w:val="0"/>
                <w:numId w:val="22"/>
              </w:numPr>
              <w:spacing w:before="240" w:line="276" w:lineRule="auto"/>
              <w:rPr>
                <w:rFonts w:ascii="Arial" w:hAnsi="Arial" w:cs="Arial"/>
                <w:i/>
                <w:sz w:val="24"/>
                <w:szCs w:val="24"/>
              </w:rPr>
            </w:pPr>
            <w:r w:rsidRPr="00B17233">
              <w:rPr>
                <w:rFonts w:ascii="Arial" w:hAnsi="Arial" w:cs="Arial"/>
                <w:i/>
                <w:sz w:val="24"/>
                <w:szCs w:val="24"/>
              </w:rPr>
              <w:t>click on the link in the Google Site that says, “click here to open your copy of the worksheet”</w:t>
            </w:r>
          </w:p>
          <w:p w14:paraId="17E74E73" w14:textId="77777777" w:rsidR="00BE0E42" w:rsidRPr="00B17233" w:rsidRDefault="00BE0E42" w:rsidP="00FD3F0B">
            <w:pPr>
              <w:pStyle w:val="ListParagraph"/>
              <w:numPr>
                <w:ilvl w:val="0"/>
                <w:numId w:val="22"/>
              </w:numPr>
              <w:spacing w:before="240" w:line="276" w:lineRule="auto"/>
              <w:rPr>
                <w:rFonts w:ascii="Arial" w:hAnsi="Arial" w:cs="Arial"/>
                <w:i/>
                <w:sz w:val="24"/>
                <w:szCs w:val="24"/>
              </w:rPr>
            </w:pPr>
            <w:r w:rsidRPr="00B17233">
              <w:rPr>
                <w:rFonts w:ascii="Arial" w:hAnsi="Arial" w:cs="Arial"/>
                <w:i/>
                <w:sz w:val="24"/>
                <w:szCs w:val="24"/>
              </w:rPr>
              <w:t xml:space="preserve">save a copy of the worksheet </w:t>
            </w:r>
          </w:p>
          <w:p w14:paraId="1FB95524" w14:textId="77777777" w:rsidR="00BE0E42" w:rsidRPr="00B17233" w:rsidRDefault="00BE0E42" w:rsidP="00FD3F0B">
            <w:pPr>
              <w:pStyle w:val="ListParagraph"/>
              <w:numPr>
                <w:ilvl w:val="0"/>
                <w:numId w:val="22"/>
              </w:numPr>
              <w:spacing w:before="240" w:line="276" w:lineRule="auto"/>
              <w:rPr>
                <w:rFonts w:ascii="Arial" w:hAnsi="Arial" w:cs="Arial"/>
                <w:i/>
                <w:sz w:val="24"/>
                <w:szCs w:val="24"/>
              </w:rPr>
            </w:pPr>
            <w:r w:rsidRPr="00B17233">
              <w:rPr>
                <w:rFonts w:ascii="Arial" w:hAnsi="Arial" w:cs="Arial"/>
                <w:i/>
                <w:sz w:val="24"/>
                <w:szCs w:val="24"/>
              </w:rPr>
              <w:t xml:space="preserve">use your copy to type your answers into the worksheet </w:t>
            </w:r>
          </w:p>
          <w:p w14:paraId="61744424" w14:textId="3872C08A" w:rsidR="00902C8E" w:rsidRPr="00902C8E" w:rsidRDefault="00BE0E42" w:rsidP="00902C8E">
            <w:pPr>
              <w:pStyle w:val="ListParagraph"/>
              <w:numPr>
                <w:ilvl w:val="0"/>
                <w:numId w:val="22"/>
              </w:numPr>
              <w:spacing w:before="240" w:line="276" w:lineRule="auto"/>
              <w:rPr>
                <w:rFonts w:ascii="Arial" w:hAnsi="Arial" w:cs="Arial"/>
                <w:i/>
                <w:sz w:val="24"/>
                <w:szCs w:val="24"/>
              </w:rPr>
            </w:pPr>
            <w:r w:rsidRPr="00B17233">
              <w:rPr>
                <w:rFonts w:ascii="Arial" w:hAnsi="Arial" w:cs="Arial"/>
                <w:i/>
                <w:sz w:val="24"/>
                <w:szCs w:val="24"/>
              </w:rPr>
              <w:t xml:space="preserve">submit your completed worksheet to me via… </w:t>
            </w:r>
            <w:r w:rsidR="00902C8E">
              <w:rPr>
                <w:rFonts w:ascii="Arial" w:hAnsi="Arial" w:cs="Arial"/>
                <w:i/>
                <w:sz w:val="24"/>
                <w:szCs w:val="24"/>
              </w:rPr>
              <w:br/>
            </w:r>
          </w:p>
          <w:p w14:paraId="493B9ABB" w14:textId="77777777" w:rsidR="00BE0E42" w:rsidRPr="00902C8E" w:rsidRDefault="00BE0E42" w:rsidP="00FD3F0B">
            <w:pPr>
              <w:spacing w:before="240"/>
              <w:rPr>
                <w:rFonts w:ascii="Arial" w:hAnsi="Arial" w:cs="Arial"/>
                <w:i/>
                <w:sz w:val="24"/>
                <w:szCs w:val="24"/>
              </w:rPr>
            </w:pPr>
            <w:r w:rsidRPr="00902C8E">
              <w:rPr>
                <w:rFonts w:ascii="Arial" w:hAnsi="Arial" w:cs="Arial"/>
                <w:i/>
                <w:sz w:val="24"/>
                <w:szCs w:val="24"/>
              </w:rPr>
              <w:t>Modifying the activities</w:t>
            </w:r>
          </w:p>
          <w:p w14:paraId="0EABC8DC" w14:textId="58ADF309" w:rsidR="00BE0E42" w:rsidRDefault="00BE0E42" w:rsidP="00FD3F0B">
            <w:pPr>
              <w:spacing w:before="240"/>
              <w:rPr>
                <w:rFonts w:ascii="Arial" w:hAnsi="Arial" w:cs="Arial"/>
                <w:sz w:val="24"/>
                <w:szCs w:val="24"/>
              </w:rPr>
            </w:pPr>
            <w:r>
              <w:rPr>
                <w:rFonts w:ascii="Arial" w:hAnsi="Arial" w:cs="Arial"/>
                <w:sz w:val="24"/>
                <w:szCs w:val="24"/>
              </w:rPr>
              <w:t>You can create your own versions of the worksheets to change the content to fit within your own teaching strategies and style.</w:t>
            </w:r>
            <w:r w:rsidR="001C6F49">
              <w:rPr>
                <w:rFonts w:ascii="Arial" w:hAnsi="Arial" w:cs="Arial"/>
                <w:sz w:val="24"/>
                <w:szCs w:val="24"/>
              </w:rPr>
              <w:br/>
            </w:r>
            <w:r>
              <w:rPr>
                <w:rFonts w:ascii="Arial" w:hAnsi="Arial" w:cs="Arial"/>
                <w:sz w:val="24"/>
                <w:szCs w:val="24"/>
              </w:rPr>
              <w:t xml:space="preserve">If you would like to alter the activity, use the “Click here for your copy of the worksheet” links that are available in the teacher resources. </w:t>
            </w:r>
          </w:p>
          <w:p w14:paraId="6F4559FD" w14:textId="417B59C0" w:rsidR="00BE0E42" w:rsidRDefault="00BE0E42" w:rsidP="00FD3F0B">
            <w:pPr>
              <w:spacing w:before="240"/>
              <w:rPr>
                <w:rFonts w:ascii="Arial" w:hAnsi="Arial" w:cs="Arial"/>
                <w:sz w:val="24"/>
                <w:szCs w:val="24"/>
              </w:rPr>
            </w:pPr>
            <w:r>
              <w:rPr>
                <w:rFonts w:ascii="Arial" w:hAnsi="Arial" w:cs="Arial"/>
                <w:sz w:val="24"/>
                <w:szCs w:val="24"/>
              </w:rPr>
              <w:t>You can then edit your copy and present it to your students to complete as an alternative to the activities that are embedded in the student resource in Google Sites. If you choose this option make sure you remind your students to download a copy of your modified version, not the original version linked to in the student resource.</w:t>
            </w:r>
          </w:p>
          <w:p w14:paraId="529A3658" w14:textId="77777777" w:rsidR="00BE0E42" w:rsidRDefault="00BE0E42" w:rsidP="00FD3F0B">
            <w:pPr>
              <w:spacing w:before="240"/>
              <w:rPr>
                <w:rFonts w:ascii="Arial" w:hAnsi="Arial" w:cs="Arial"/>
                <w:sz w:val="24"/>
                <w:szCs w:val="24"/>
              </w:rPr>
            </w:pPr>
            <w:r>
              <w:rPr>
                <w:rFonts w:ascii="Arial" w:hAnsi="Arial" w:cs="Arial"/>
                <w:sz w:val="24"/>
                <w:szCs w:val="24"/>
              </w:rPr>
              <w:lastRenderedPageBreak/>
              <w:t>To allow your students to open their own copy of your worksheet, share the link to the worksheet with your students, but remove the last section of the link and replace it with “copy”</w:t>
            </w:r>
          </w:p>
          <w:p w14:paraId="0123BC7E" w14:textId="77777777" w:rsidR="00BE0E42" w:rsidRPr="009B4022" w:rsidRDefault="00BE0E42" w:rsidP="00FD3F0B">
            <w:pPr>
              <w:spacing w:before="240"/>
              <w:rPr>
                <w:rFonts w:ascii="Arial" w:hAnsi="Arial" w:cs="Arial"/>
                <w:sz w:val="24"/>
                <w:szCs w:val="24"/>
              </w:rPr>
            </w:pPr>
            <w:r w:rsidRPr="0082008A">
              <w:rPr>
                <w:rFonts w:ascii="Arial" w:hAnsi="Arial" w:cs="Arial"/>
                <w:sz w:val="24"/>
                <w:szCs w:val="24"/>
              </w:rPr>
              <w:t>e.g.</w:t>
            </w:r>
            <w:r>
              <w:t xml:space="preserve"> </w:t>
            </w:r>
            <w:hyperlink r:id="rId18" w:history="1">
              <w:r w:rsidRPr="00833128">
                <w:rPr>
                  <w:rStyle w:val="Hyperlink"/>
                  <w:rFonts w:ascii="Arial" w:hAnsi="Arial" w:cs="Arial"/>
                  <w:sz w:val="24"/>
                  <w:szCs w:val="24"/>
                </w:rPr>
                <w:t>https://docs.google.com/document/d/11n3e3rayHKzh0Tb0KQRDOxaiMZn9fals5uewckzGI-8/</w:t>
              </w:r>
              <w:r w:rsidRPr="00833128">
                <w:rPr>
                  <w:rStyle w:val="Hyperlink"/>
                  <w:rFonts w:ascii="Arial" w:hAnsi="Arial" w:cs="Arial"/>
                  <w:sz w:val="24"/>
                  <w:szCs w:val="24"/>
                  <w:highlight w:val="yellow"/>
                </w:rPr>
                <w:t>edit?usp=sharing</w:t>
              </w:r>
            </w:hyperlink>
          </w:p>
          <w:p w14:paraId="5302DE2D" w14:textId="77777777" w:rsidR="00BE0E42" w:rsidRDefault="00BE0E42" w:rsidP="00FD3F0B">
            <w:pPr>
              <w:spacing w:before="240"/>
              <w:rPr>
                <w:rFonts w:ascii="Arial" w:hAnsi="Arial" w:cs="Arial"/>
                <w:sz w:val="24"/>
                <w:szCs w:val="24"/>
              </w:rPr>
            </w:pPr>
            <w:r w:rsidRPr="009B4022">
              <w:rPr>
                <w:rFonts w:ascii="Arial" w:hAnsi="Arial" w:cs="Arial"/>
                <w:sz w:val="24"/>
                <w:szCs w:val="24"/>
              </w:rPr>
              <w:t>Delete up to the</w:t>
            </w:r>
            <w:r>
              <w:rPr>
                <w:rFonts w:ascii="Arial" w:hAnsi="Arial" w:cs="Arial"/>
                <w:sz w:val="24"/>
                <w:szCs w:val="24"/>
              </w:rPr>
              <w:t xml:space="preserve"> first backslash (/) </w:t>
            </w:r>
            <w:r w:rsidRPr="009B4022">
              <w:rPr>
                <w:rFonts w:ascii="Arial" w:hAnsi="Arial" w:cs="Arial"/>
                <w:sz w:val="24"/>
                <w:szCs w:val="24"/>
              </w:rPr>
              <w:t xml:space="preserve">and replace with </w:t>
            </w:r>
            <w:r>
              <w:rPr>
                <w:rFonts w:ascii="Arial" w:hAnsi="Arial" w:cs="Arial"/>
                <w:sz w:val="24"/>
                <w:szCs w:val="24"/>
              </w:rPr>
              <w:t>“</w:t>
            </w:r>
            <w:r w:rsidRPr="009B4022">
              <w:rPr>
                <w:rFonts w:ascii="Arial" w:hAnsi="Arial" w:cs="Arial"/>
                <w:sz w:val="24"/>
                <w:szCs w:val="24"/>
              </w:rPr>
              <w:t>copy</w:t>
            </w:r>
            <w:r>
              <w:rPr>
                <w:rFonts w:ascii="Arial" w:hAnsi="Arial" w:cs="Arial"/>
                <w:sz w:val="24"/>
                <w:szCs w:val="24"/>
              </w:rPr>
              <w:t>”</w:t>
            </w:r>
          </w:p>
          <w:p w14:paraId="3D5ECDEC" w14:textId="77777777" w:rsidR="00BE0E42" w:rsidRDefault="00BE0E42" w:rsidP="00FD3F0B">
            <w:pPr>
              <w:spacing w:before="240"/>
              <w:rPr>
                <w:rStyle w:val="Hyperlink"/>
                <w:rFonts w:ascii="Arial" w:hAnsi="Arial" w:cs="Arial"/>
                <w:sz w:val="24"/>
                <w:szCs w:val="24"/>
              </w:rPr>
            </w:pPr>
            <w:r w:rsidRPr="00922960">
              <w:rPr>
                <w:rFonts w:ascii="Arial" w:hAnsi="Arial" w:cs="Arial"/>
                <w:sz w:val="24"/>
                <w:szCs w:val="24"/>
              </w:rPr>
              <w:t>e.g.</w:t>
            </w:r>
            <w:r>
              <w:t xml:space="preserve"> </w:t>
            </w:r>
            <w:hyperlink r:id="rId19" w:history="1">
              <w:r w:rsidRPr="009B4022">
                <w:rPr>
                  <w:rStyle w:val="Hyperlink"/>
                  <w:rFonts w:ascii="Arial" w:hAnsi="Arial" w:cs="Arial"/>
                  <w:sz w:val="24"/>
                  <w:szCs w:val="24"/>
                </w:rPr>
                <w:t>https://docs.google.com/document/d/11n3e3rayHKzh0Tb0KQRDOxaiMZn9fals5uewckzGI-8/</w:t>
              </w:r>
              <w:r w:rsidRPr="00DD2E8B">
                <w:rPr>
                  <w:rStyle w:val="Hyperlink"/>
                  <w:rFonts w:ascii="Arial" w:hAnsi="Arial" w:cs="Arial"/>
                  <w:sz w:val="24"/>
                  <w:szCs w:val="24"/>
                  <w:highlight w:val="yellow"/>
                </w:rPr>
                <w:t>copy</w:t>
              </w:r>
            </w:hyperlink>
          </w:p>
          <w:p w14:paraId="237D46FC" w14:textId="0717F6AC" w:rsidR="00FD3F0B" w:rsidRPr="00FD3F0B" w:rsidRDefault="00FD3F0B" w:rsidP="00FD3F0B">
            <w:pPr>
              <w:spacing w:before="240"/>
              <w:rPr>
                <w:rFonts w:ascii="Arial" w:hAnsi="Arial" w:cs="Arial"/>
                <w:sz w:val="24"/>
                <w:szCs w:val="24"/>
              </w:rPr>
            </w:pPr>
          </w:p>
        </w:tc>
      </w:tr>
      <w:tr w:rsidR="00FD3F0B" w14:paraId="6F8FA84E" w14:textId="77777777" w:rsidTr="00C75CC4">
        <w:tc>
          <w:tcPr>
            <w:tcW w:w="13948" w:type="dxa"/>
            <w:gridSpan w:val="4"/>
            <w:tcBorders>
              <w:top w:val="single" w:sz="18" w:space="0" w:color="FCB034"/>
              <w:left w:val="nil"/>
              <w:bottom w:val="single" w:sz="18" w:space="0" w:color="FCB034"/>
              <w:right w:val="nil"/>
            </w:tcBorders>
            <w:vAlign w:val="center"/>
          </w:tcPr>
          <w:p w14:paraId="7538BCF5" w14:textId="77777777" w:rsidR="00FD3F0B" w:rsidRDefault="00FD3F0B" w:rsidP="00FD3F0B">
            <w:pPr>
              <w:spacing w:before="240"/>
              <w:rPr>
                <w:rFonts w:ascii="Arial" w:hAnsi="Arial" w:cs="Arial"/>
                <w:b/>
                <w:sz w:val="24"/>
                <w:szCs w:val="24"/>
              </w:rPr>
            </w:pPr>
            <w:r w:rsidRPr="00065E41">
              <w:rPr>
                <w:rFonts w:ascii="Arial" w:hAnsi="Arial" w:cs="Arial"/>
                <w:b/>
                <w:sz w:val="24"/>
                <w:szCs w:val="24"/>
              </w:rPr>
              <w:t xml:space="preserve">Assessment </w:t>
            </w:r>
          </w:p>
          <w:p w14:paraId="406B4DAC" w14:textId="0F02534A" w:rsidR="00FD3F0B" w:rsidRPr="00FD3F0B" w:rsidRDefault="00FD3F0B" w:rsidP="00FD3F0B">
            <w:pPr>
              <w:spacing w:before="240"/>
              <w:rPr>
                <w:rFonts w:ascii="Arial" w:hAnsi="Arial" w:cs="Arial"/>
                <w:sz w:val="24"/>
                <w:szCs w:val="24"/>
              </w:rPr>
            </w:pPr>
            <w:r>
              <w:rPr>
                <w:rFonts w:ascii="Arial" w:hAnsi="Arial" w:cs="Arial"/>
                <w:sz w:val="24"/>
                <w:szCs w:val="24"/>
              </w:rPr>
              <w:t>If you are using Google Classroom y</w:t>
            </w:r>
            <w:r w:rsidRPr="00DB690D">
              <w:rPr>
                <w:rFonts w:ascii="Arial" w:hAnsi="Arial" w:cs="Arial"/>
                <w:sz w:val="24"/>
                <w:szCs w:val="24"/>
              </w:rPr>
              <w:t xml:space="preserve">ou will need to create submission links for the lessons that you allocate </w:t>
            </w:r>
            <w:r>
              <w:rPr>
                <w:rFonts w:ascii="Arial" w:hAnsi="Arial" w:cs="Arial"/>
                <w:sz w:val="24"/>
                <w:szCs w:val="24"/>
              </w:rPr>
              <w:t xml:space="preserve">to </w:t>
            </w:r>
            <w:r w:rsidRPr="00DB690D">
              <w:rPr>
                <w:rFonts w:ascii="Arial" w:hAnsi="Arial" w:cs="Arial"/>
                <w:sz w:val="24"/>
                <w:szCs w:val="24"/>
              </w:rPr>
              <w:t>your students in your Google Classroom so that they can submit their competed work.</w:t>
            </w:r>
            <w:r>
              <w:rPr>
                <w:rFonts w:ascii="Arial" w:hAnsi="Arial" w:cs="Arial"/>
                <w:sz w:val="24"/>
                <w:szCs w:val="24"/>
              </w:rPr>
              <w:br/>
            </w:r>
          </w:p>
        </w:tc>
      </w:tr>
    </w:tbl>
    <w:p w14:paraId="01D41520" w14:textId="64B9163A" w:rsidR="00E62CBF" w:rsidRDefault="00E62CBF" w:rsidP="00E62CBF"/>
    <w:p w14:paraId="2B9692E0" w14:textId="4A8D731E" w:rsidR="00BD2193" w:rsidRDefault="00BD2193">
      <w:r>
        <w:br w:type="page"/>
      </w:r>
    </w:p>
    <w:tbl>
      <w:tblPr>
        <w:tblStyle w:val="TableGrid"/>
        <w:tblW w:w="0" w:type="auto"/>
        <w:tblLook w:val="04A0" w:firstRow="1" w:lastRow="0" w:firstColumn="1" w:lastColumn="0" w:noHBand="0" w:noVBand="1"/>
      </w:tblPr>
      <w:tblGrid>
        <w:gridCol w:w="2405"/>
        <w:gridCol w:w="7796"/>
        <w:gridCol w:w="3747"/>
      </w:tblGrid>
      <w:tr w:rsidR="00BD2193" w:rsidRPr="00297DEB" w14:paraId="4CA342EF" w14:textId="5ECD4776" w:rsidTr="00C75CC4">
        <w:trPr>
          <w:cantSplit/>
          <w:trHeight w:val="567"/>
          <w:tblHeader/>
        </w:trPr>
        <w:tc>
          <w:tcPr>
            <w:tcW w:w="13948" w:type="dxa"/>
            <w:gridSpan w:val="3"/>
            <w:tcBorders>
              <w:top w:val="nil"/>
              <w:left w:val="nil"/>
              <w:bottom w:val="nil"/>
              <w:right w:val="nil"/>
            </w:tcBorders>
            <w:shd w:val="clear" w:color="auto" w:fill="FCB034"/>
            <w:vAlign w:val="center"/>
          </w:tcPr>
          <w:p w14:paraId="043B56A2" w14:textId="473D2474" w:rsidR="00BD2193" w:rsidRDefault="00BD2193" w:rsidP="0022499E">
            <w:pPr>
              <w:pStyle w:val="Heading1"/>
            </w:pPr>
            <w:bookmarkStart w:id="9" w:name="_Toc39831007"/>
            <w:r>
              <w:lastRenderedPageBreak/>
              <w:t>Lesson summaries</w:t>
            </w:r>
            <w:bookmarkEnd w:id="9"/>
          </w:p>
        </w:tc>
      </w:tr>
      <w:tr w:rsidR="007548AA" w:rsidRPr="00BD2193" w14:paraId="6D6E2C33" w14:textId="73773361" w:rsidTr="00C75CC4">
        <w:trPr>
          <w:cantSplit/>
          <w:tblHeader/>
        </w:trPr>
        <w:tc>
          <w:tcPr>
            <w:tcW w:w="2405" w:type="dxa"/>
            <w:tcBorders>
              <w:top w:val="nil"/>
              <w:left w:val="nil"/>
              <w:bottom w:val="single" w:sz="18" w:space="0" w:color="FCB034"/>
              <w:right w:val="single" w:sz="4" w:space="0" w:color="FFFFFF" w:themeColor="background1"/>
            </w:tcBorders>
            <w:shd w:val="clear" w:color="auto" w:fill="404040" w:themeFill="text1" w:themeFillTint="BF"/>
            <w:vAlign w:val="center"/>
          </w:tcPr>
          <w:p w14:paraId="786C4A60" w14:textId="0EAD291C" w:rsidR="007548AA" w:rsidRPr="007B7A66" w:rsidRDefault="00BD2193" w:rsidP="00FD3F0B">
            <w:pPr>
              <w:spacing w:before="120" w:after="120"/>
              <w:rPr>
                <w:rFonts w:ascii="Arial" w:hAnsi="Arial" w:cs="Arial"/>
                <w:b/>
                <w:color w:val="FFFFFF" w:themeColor="background1"/>
                <w:sz w:val="24"/>
                <w:szCs w:val="24"/>
              </w:rPr>
            </w:pPr>
            <w:r w:rsidRPr="007B7A66">
              <w:rPr>
                <w:rFonts w:ascii="Arial" w:hAnsi="Arial" w:cs="Arial"/>
                <w:b/>
                <w:color w:val="FFFFFF" w:themeColor="background1"/>
                <w:sz w:val="24"/>
                <w:szCs w:val="24"/>
              </w:rPr>
              <w:t xml:space="preserve">Lesson </w:t>
            </w:r>
          </w:p>
        </w:tc>
        <w:tc>
          <w:tcPr>
            <w:tcW w:w="7796" w:type="dxa"/>
            <w:tcBorders>
              <w:top w:val="nil"/>
              <w:left w:val="single" w:sz="4" w:space="0" w:color="FFFFFF" w:themeColor="background1"/>
              <w:bottom w:val="single" w:sz="18" w:space="0" w:color="FCB034"/>
              <w:right w:val="single" w:sz="4" w:space="0" w:color="FFFFFF" w:themeColor="background1"/>
            </w:tcBorders>
            <w:shd w:val="clear" w:color="auto" w:fill="404040" w:themeFill="text1" w:themeFillTint="BF"/>
            <w:vAlign w:val="center"/>
          </w:tcPr>
          <w:p w14:paraId="4C3AC7D2" w14:textId="279387C3" w:rsidR="007548AA" w:rsidRPr="007B7A66" w:rsidRDefault="00BD2193" w:rsidP="00FD3F0B">
            <w:pPr>
              <w:spacing w:before="120" w:after="120"/>
              <w:rPr>
                <w:rFonts w:ascii="Arial" w:hAnsi="Arial" w:cs="Arial"/>
                <w:b/>
                <w:color w:val="FFFFFF" w:themeColor="background1"/>
                <w:sz w:val="24"/>
                <w:szCs w:val="24"/>
              </w:rPr>
            </w:pPr>
            <w:r w:rsidRPr="007B7A66">
              <w:rPr>
                <w:rFonts w:ascii="Arial" w:hAnsi="Arial" w:cs="Arial"/>
                <w:b/>
                <w:color w:val="FFFFFF" w:themeColor="background1"/>
                <w:sz w:val="24"/>
                <w:szCs w:val="24"/>
              </w:rPr>
              <w:t>Summary</w:t>
            </w:r>
          </w:p>
        </w:tc>
        <w:tc>
          <w:tcPr>
            <w:tcW w:w="3747" w:type="dxa"/>
            <w:tcBorders>
              <w:top w:val="nil"/>
              <w:left w:val="single" w:sz="4" w:space="0" w:color="FFFFFF" w:themeColor="background1"/>
              <w:bottom w:val="single" w:sz="18" w:space="0" w:color="FCB034"/>
              <w:right w:val="nil"/>
            </w:tcBorders>
            <w:shd w:val="clear" w:color="auto" w:fill="404040" w:themeFill="text1" w:themeFillTint="BF"/>
            <w:vAlign w:val="center"/>
          </w:tcPr>
          <w:p w14:paraId="3EFB08B9" w14:textId="010FDAB3" w:rsidR="007548AA" w:rsidRPr="007B7A66" w:rsidRDefault="00BD2193" w:rsidP="00FD3F0B">
            <w:pPr>
              <w:spacing w:before="120" w:after="120"/>
              <w:rPr>
                <w:rFonts w:ascii="Arial" w:hAnsi="Arial" w:cs="Arial"/>
                <w:b/>
                <w:color w:val="FFFFFF" w:themeColor="background1"/>
                <w:sz w:val="24"/>
                <w:szCs w:val="24"/>
              </w:rPr>
            </w:pPr>
            <w:r w:rsidRPr="007B7A66">
              <w:rPr>
                <w:rFonts w:ascii="Arial" w:hAnsi="Arial" w:cs="Arial"/>
                <w:b/>
                <w:color w:val="FFFFFF" w:themeColor="background1"/>
                <w:sz w:val="24"/>
                <w:szCs w:val="24"/>
              </w:rPr>
              <w:t>Key Learning Area links (KLA)</w:t>
            </w:r>
          </w:p>
        </w:tc>
      </w:tr>
      <w:tr w:rsidR="0042593C" w14:paraId="04934449" w14:textId="3F8A7E0B" w:rsidTr="00C75CC4">
        <w:trPr>
          <w:cantSplit/>
          <w:trHeight w:val="456"/>
          <w:tblHeader/>
        </w:trPr>
        <w:tc>
          <w:tcPr>
            <w:tcW w:w="2405" w:type="dxa"/>
            <w:tcBorders>
              <w:top w:val="single" w:sz="18" w:space="0" w:color="FCB034"/>
              <w:left w:val="nil"/>
              <w:bottom w:val="nil"/>
              <w:right w:val="nil"/>
            </w:tcBorders>
            <w:shd w:val="clear" w:color="auto" w:fill="FCB034"/>
          </w:tcPr>
          <w:p w14:paraId="39B95D1C" w14:textId="745DD8D4" w:rsidR="007B7A66" w:rsidRPr="0022499E" w:rsidRDefault="007B7A66" w:rsidP="0022499E">
            <w:pPr>
              <w:pStyle w:val="Heading2"/>
            </w:pPr>
            <w:bookmarkStart w:id="10" w:name="_Toc39831008"/>
            <w:r w:rsidRPr="0022499E">
              <w:t>Lesson 1</w:t>
            </w:r>
            <w:bookmarkEnd w:id="10"/>
          </w:p>
        </w:tc>
        <w:tc>
          <w:tcPr>
            <w:tcW w:w="7796" w:type="dxa"/>
            <w:vMerge w:val="restart"/>
            <w:tcBorders>
              <w:top w:val="single" w:sz="18" w:space="0" w:color="FCB034"/>
              <w:left w:val="nil"/>
              <w:bottom w:val="single" w:sz="18" w:space="0" w:color="FCB034"/>
              <w:right w:val="single" w:sz="4" w:space="0" w:color="FFFFFF" w:themeColor="background1"/>
            </w:tcBorders>
            <w:vAlign w:val="center"/>
          </w:tcPr>
          <w:p w14:paraId="4D0241D4" w14:textId="23C4EDEC" w:rsidR="007B7A66" w:rsidRDefault="007B7A66" w:rsidP="00FD3F0B">
            <w:pPr>
              <w:spacing w:before="240"/>
              <w:rPr>
                <w:rFonts w:ascii="Arial" w:hAnsi="Arial" w:cs="Arial"/>
                <w:sz w:val="24"/>
                <w:szCs w:val="24"/>
              </w:rPr>
            </w:pPr>
            <w:r>
              <w:rPr>
                <w:rFonts w:ascii="Arial" w:hAnsi="Arial" w:cs="Arial"/>
                <w:sz w:val="24"/>
                <w:szCs w:val="24"/>
              </w:rPr>
              <w:t xml:space="preserve">Students are introduced to national parks, what they are, why they exist and the different kinds of protected areas in NSW. </w:t>
            </w:r>
          </w:p>
          <w:p w14:paraId="1735C355" w14:textId="54E82E41" w:rsidR="007B7A66" w:rsidRPr="007548AA" w:rsidRDefault="007B7A66" w:rsidP="00FD3F0B">
            <w:pPr>
              <w:spacing w:before="240" w:after="240"/>
              <w:rPr>
                <w:rFonts w:ascii="Arial" w:hAnsi="Arial" w:cs="Arial"/>
                <w:sz w:val="24"/>
                <w:szCs w:val="24"/>
              </w:rPr>
            </w:pPr>
            <w:r>
              <w:rPr>
                <w:rFonts w:ascii="Arial" w:hAnsi="Arial" w:cs="Arial"/>
                <w:sz w:val="24"/>
                <w:szCs w:val="24"/>
              </w:rPr>
              <w:t xml:space="preserve">Students will explore the things that can be found in national park such as plants and animals, landforms, heritage places, aboriginal </w:t>
            </w:r>
            <w:proofErr w:type="gramStart"/>
            <w:r>
              <w:rPr>
                <w:rFonts w:ascii="Arial" w:hAnsi="Arial" w:cs="Arial"/>
                <w:sz w:val="24"/>
                <w:szCs w:val="24"/>
              </w:rPr>
              <w:t>areas</w:t>
            </w:r>
            <w:proofErr w:type="gramEnd"/>
            <w:r>
              <w:rPr>
                <w:rFonts w:ascii="Arial" w:hAnsi="Arial" w:cs="Arial"/>
                <w:sz w:val="24"/>
                <w:szCs w:val="24"/>
              </w:rPr>
              <w:t xml:space="preserve"> and people. Through this exploration they will come to understand the different purposes of national parks.</w:t>
            </w:r>
          </w:p>
        </w:tc>
        <w:tc>
          <w:tcPr>
            <w:tcW w:w="3747" w:type="dxa"/>
            <w:vMerge w:val="restart"/>
            <w:tcBorders>
              <w:top w:val="single" w:sz="18" w:space="0" w:color="FCB034"/>
              <w:left w:val="single" w:sz="4" w:space="0" w:color="FFFFFF" w:themeColor="background1"/>
              <w:right w:val="single" w:sz="4" w:space="0" w:color="FFFFFF" w:themeColor="background1"/>
            </w:tcBorders>
          </w:tcPr>
          <w:p w14:paraId="10DBE4A8" w14:textId="77777777" w:rsidR="007B7A66" w:rsidRDefault="007B7A66" w:rsidP="00BD2193">
            <w:pPr>
              <w:spacing w:before="240" w:after="240"/>
              <w:rPr>
                <w:rFonts w:ascii="Arial" w:hAnsi="Arial" w:cs="Arial"/>
                <w:sz w:val="24"/>
                <w:szCs w:val="24"/>
              </w:rPr>
            </w:pPr>
            <w:r>
              <w:rPr>
                <w:rFonts w:ascii="Arial" w:hAnsi="Arial" w:cs="Arial"/>
                <w:sz w:val="24"/>
                <w:szCs w:val="24"/>
              </w:rPr>
              <w:t>Geography</w:t>
            </w:r>
          </w:p>
          <w:p w14:paraId="3F1247DC" w14:textId="72771B73" w:rsidR="007B7A66" w:rsidRPr="007548AA" w:rsidRDefault="007B7A66" w:rsidP="00BD2193">
            <w:pPr>
              <w:spacing w:before="240" w:after="240"/>
              <w:rPr>
                <w:rFonts w:ascii="Arial" w:hAnsi="Arial" w:cs="Arial"/>
                <w:sz w:val="24"/>
                <w:szCs w:val="24"/>
              </w:rPr>
            </w:pPr>
            <w:r>
              <w:rPr>
                <w:rFonts w:ascii="Arial" w:hAnsi="Arial" w:cs="Arial"/>
                <w:sz w:val="24"/>
                <w:szCs w:val="24"/>
              </w:rPr>
              <w:t>English</w:t>
            </w:r>
          </w:p>
        </w:tc>
      </w:tr>
      <w:tr w:rsidR="007B7A66" w14:paraId="6682D494" w14:textId="77777777" w:rsidTr="00036018">
        <w:trPr>
          <w:cantSplit/>
          <w:trHeight w:val="1753"/>
          <w:tblHeader/>
        </w:trPr>
        <w:tc>
          <w:tcPr>
            <w:tcW w:w="2405" w:type="dxa"/>
            <w:tcBorders>
              <w:top w:val="nil"/>
              <w:left w:val="single" w:sz="4" w:space="0" w:color="FFFFFF" w:themeColor="background1"/>
              <w:bottom w:val="single" w:sz="18" w:space="0" w:color="FCB034"/>
              <w:right w:val="nil"/>
            </w:tcBorders>
          </w:tcPr>
          <w:p w14:paraId="73C6B84A" w14:textId="77777777" w:rsidR="00036018" w:rsidRDefault="00036018" w:rsidP="00036018">
            <w:pPr>
              <w:rPr>
                <w:rStyle w:val="Strong"/>
              </w:rPr>
            </w:pPr>
          </w:p>
          <w:p w14:paraId="656CF359" w14:textId="5604087E" w:rsidR="007B7A66" w:rsidRPr="00036018" w:rsidRDefault="007B7A66" w:rsidP="00036018">
            <w:pPr>
              <w:rPr>
                <w:rStyle w:val="Strong"/>
              </w:rPr>
            </w:pPr>
            <w:r w:rsidRPr="00036018">
              <w:rPr>
                <w:rStyle w:val="Strong"/>
              </w:rPr>
              <w:t>What is a national park?</w:t>
            </w:r>
          </w:p>
        </w:tc>
        <w:tc>
          <w:tcPr>
            <w:tcW w:w="7796" w:type="dxa"/>
            <w:vMerge/>
            <w:tcBorders>
              <w:top w:val="single" w:sz="18" w:space="0" w:color="FCB034"/>
              <w:left w:val="nil"/>
              <w:bottom w:val="single" w:sz="18" w:space="0" w:color="FCB034"/>
              <w:right w:val="single" w:sz="4" w:space="0" w:color="FFFFFF" w:themeColor="background1"/>
            </w:tcBorders>
            <w:vAlign w:val="center"/>
          </w:tcPr>
          <w:p w14:paraId="1FC07DEB" w14:textId="77777777" w:rsidR="007B7A66" w:rsidRDefault="007B7A66" w:rsidP="00FD3F0B">
            <w:pPr>
              <w:spacing w:before="240"/>
              <w:rPr>
                <w:rFonts w:ascii="Arial" w:hAnsi="Arial" w:cs="Arial"/>
                <w:sz w:val="24"/>
                <w:szCs w:val="24"/>
              </w:rPr>
            </w:pPr>
          </w:p>
        </w:tc>
        <w:tc>
          <w:tcPr>
            <w:tcW w:w="3747" w:type="dxa"/>
            <w:vMerge/>
            <w:tcBorders>
              <w:left w:val="single" w:sz="4" w:space="0" w:color="FFFFFF" w:themeColor="background1"/>
              <w:bottom w:val="single" w:sz="18" w:space="0" w:color="FCB034"/>
              <w:right w:val="single" w:sz="4" w:space="0" w:color="FFFFFF" w:themeColor="background1"/>
            </w:tcBorders>
          </w:tcPr>
          <w:p w14:paraId="36AB5905" w14:textId="77777777" w:rsidR="007B7A66" w:rsidRDefault="007B7A66" w:rsidP="00BD2193">
            <w:pPr>
              <w:spacing w:before="240" w:after="240"/>
              <w:rPr>
                <w:rFonts w:ascii="Arial" w:hAnsi="Arial" w:cs="Arial"/>
                <w:sz w:val="24"/>
                <w:szCs w:val="24"/>
              </w:rPr>
            </w:pPr>
          </w:p>
        </w:tc>
      </w:tr>
      <w:tr w:rsidR="0042593C" w14:paraId="44952116" w14:textId="3B5B90EC" w:rsidTr="0042593C">
        <w:trPr>
          <w:cantSplit/>
          <w:trHeight w:val="567"/>
          <w:tblHeader/>
        </w:trPr>
        <w:tc>
          <w:tcPr>
            <w:tcW w:w="2405" w:type="dxa"/>
            <w:tcBorders>
              <w:top w:val="single" w:sz="18" w:space="0" w:color="FCB034"/>
              <w:left w:val="single" w:sz="4" w:space="0" w:color="FFFFFF" w:themeColor="background1"/>
              <w:bottom w:val="nil"/>
              <w:right w:val="nil"/>
            </w:tcBorders>
            <w:shd w:val="clear" w:color="auto" w:fill="FCB034"/>
          </w:tcPr>
          <w:p w14:paraId="0994E011" w14:textId="3196A370" w:rsidR="007B7A66" w:rsidRPr="0022499E" w:rsidRDefault="007B7A66" w:rsidP="0022499E">
            <w:pPr>
              <w:pStyle w:val="Heading2"/>
              <w:rPr>
                <w:b w:val="0"/>
                <w:bCs/>
              </w:rPr>
            </w:pPr>
            <w:bookmarkStart w:id="11" w:name="_Toc39831009"/>
            <w:r w:rsidRPr="0022499E">
              <w:t>L</w:t>
            </w:r>
            <w:r w:rsidRPr="0022499E">
              <w:rPr>
                <w:rStyle w:val="Heading2Char"/>
                <w:b/>
                <w:bCs/>
              </w:rPr>
              <w:t>esson 2</w:t>
            </w:r>
            <w:bookmarkEnd w:id="11"/>
            <w:r w:rsidRPr="0022499E">
              <w:rPr>
                <w:b w:val="0"/>
                <w:bCs/>
              </w:rPr>
              <w:t xml:space="preserve"> </w:t>
            </w:r>
          </w:p>
        </w:tc>
        <w:tc>
          <w:tcPr>
            <w:tcW w:w="7796" w:type="dxa"/>
            <w:vMerge w:val="restart"/>
            <w:tcBorders>
              <w:top w:val="single" w:sz="18" w:space="0" w:color="FCB034"/>
              <w:left w:val="nil"/>
              <w:bottom w:val="single" w:sz="18" w:space="0" w:color="FCB034"/>
              <w:right w:val="nil"/>
            </w:tcBorders>
            <w:shd w:val="clear" w:color="auto" w:fill="F0EDE7"/>
            <w:vAlign w:val="center"/>
          </w:tcPr>
          <w:p w14:paraId="20681952" w14:textId="5A49BC05" w:rsidR="007B7A66" w:rsidRDefault="007B7A66" w:rsidP="00FD3F0B">
            <w:pPr>
              <w:spacing w:before="240"/>
              <w:rPr>
                <w:rFonts w:ascii="Arial" w:hAnsi="Arial" w:cs="Arial"/>
                <w:sz w:val="24"/>
                <w:szCs w:val="24"/>
              </w:rPr>
            </w:pPr>
            <w:r>
              <w:rPr>
                <w:rFonts w:ascii="Arial" w:hAnsi="Arial" w:cs="Arial"/>
                <w:sz w:val="24"/>
                <w:szCs w:val="24"/>
              </w:rPr>
              <w:t xml:space="preserve">Students will learn about the various environments that can be found in national parks. </w:t>
            </w:r>
          </w:p>
          <w:p w14:paraId="2F64AEDD" w14:textId="31C05823" w:rsidR="007B7A66" w:rsidRPr="007548AA" w:rsidRDefault="007B7A66" w:rsidP="00FD3F0B">
            <w:pPr>
              <w:spacing w:before="240" w:after="240"/>
              <w:rPr>
                <w:rFonts w:ascii="Arial" w:hAnsi="Arial" w:cs="Arial"/>
                <w:sz w:val="24"/>
                <w:szCs w:val="24"/>
              </w:rPr>
            </w:pPr>
            <w:r>
              <w:rPr>
                <w:rFonts w:ascii="Arial" w:hAnsi="Arial" w:cs="Arial"/>
                <w:sz w:val="24"/>
                <w:szCs w:val="24"/>
              </w:rPr>
              <w:t xml:space="preserve">As students explore the different </w:t>
            </w:r>
            <w:proofErr w:type="gramStart"/>
            <w:r>
              <w:rPr>
                <w:rFonts w:ascii="Arial" w:hAnsi="Arial" w:cs="Arial"/>
                <w:sz w:val="24"/>
                <w:szCs w:val="24"/>
              </w:rPr>
              <w:t>environments</w:t>
            </w:r>
            <w:proofErr w:type="gramEnd"/>
            <w:r>
              <w:rPr>
                <w:rFonts w:ascii="Arial" w:hAnsi="Arial" w:cs="Arial"/>
                <w:sz w:val="24"/>
                <w:szCs w:val="24"/>
              </w:rPr>
              <w:t xml:space="preserve"> they will gain a basic understanding of the topographies and different plant and animal communities that make each environment special and unique. </w:t>
            </w:r>
          </w:p>
        </w:tc>
        <w:tc>
          <w:tcPr>
            <w:tcW w:w="3747" w:type="dxa"/>
            <w:vMerge w:val="restart"/>
            <w:tcBorders>
              <w:top w:val="single" w:sz="18" w:space="0" w:color="FCB034"/>
              <w:left w:val="nil"/>
              <w:right w:val="single" w:sz="4" w:space="0" w:color="FFFFFF" w:themeColor="background1"/>
            </w:tcBorders>
            <w:shd w:val="clear" w:color="auto" w:fill="F0EDE7"/>
          </w:tcPr>
          <w:p w14:paraId="1B57010C" w14:textId="77777777" w:rsidR="007B7A66" w:rsidRDefault="007B7A66" w:rsidP="00BD2193">
            <w:pPr>
              <w:spacing w:before="240" w:after="240"/>
              <w:rPr>
                <w:rFonts w:ascii="Arial" w:hAnsi="Arial" w:cs="Arial"/>
                <w:sz w:val="24"/>
                <w:szCs w:val="24"/>
              </w:rPr>
            </w:pPr>
            <w:r>
              <w:rPr>
                <w:rFonts w:ascii="Arial" w:hAnsi="Arial" w:cs="Arial"/>
                <w:sz w:val="24"/>
                <w:szCs w:val="24"/>
              </w:rPr>
              <w:t>Geography</w:t>
            </w:r>
          </w:p>
          <w:p w14:paraId="79C2634F" w14:textId="77777777" w:rsidR="007B7A66" w:rsidRDefault="007B7A66" w:rsidP="00BD2193">
            <w:pPr>
              <w:rPr>
                <w:rFonts w:ascii="Arial" w:hAnsi="Arial" w:cs="Arial"/>
                <w:sz w:val="24"/>
                <w:szCs w:val="24"/>
              </w:rPr>
            </w:pPr>
            <w:r>
              <w:rPr>
                <w:rFonts w:ascii="Arial" w:hAnsi="Arial" w:cs="Arial"/>
                <w:sz w:val="24"/>
                <w:szCs w:val="24"/>
              </w:rPr>
              <w:t>English</w:t>
            </w:r>
          </w:p>
          <w:p w14:paraId="42D38AF2" w14:textId="7508B0F8" w:rsidR="007B7A66" w:rsidRPr="007548AA" w:rsidRDefault="007B7A66" w:rsidP="00BD2193">
            <w:pPr>
              <w:spacing w:before="240" w:after="240"/>
              <w:rPr>
                <w:rFonts w:ascii="Arial" w:hAnsi="Arial" w:cs="Arial"/>
                <w:sz w:val="24"/>
                <w:szCs w:val="24"/>
              </w:rPr>
            </w:pPr>
            <w:r>
              <w:rPr>
                <w:rFonts w:ascii="Arial" w:hAnsi="Arial" w:cs="Arial"/>
                <w:sz w:val="24"/>
                <w:szCs w:val="24"/>
              </w:rPr>
              <w:t>Creative Arts</w:t>
            </w:r>
          </w:p>
        </w:tc>
      </w:tr>
      <w:tr w:rsidR="007B7A66" w14:paraId="455D2185" w14:textId="77777777" w:rsidTr="00C75CC4">
        <w:trPr>
          <w:cantSplit/>
          <w:trHeight w:val="1604"/>
          <w:tblHeader/>
        </w:trPr>
        <w:tc>
          <w:tcPr>
            <w:tcW w:w="2405" w:type="dxa"/>
            <w:tcBorders>
              <w:top w:val="nil"/>
              <w:left w:val="single" w:sz="4" w:space="0" w:color="FFFFFF" w:themeColor="background1"/>
              <w:bottom w:val="single" w:sz="18" w:space="0" w:color="FCB034"/>
              <w:right w:val="nil"/>
            </w:tcBorders>
            <w:shd w:val="clear" w:color="auto" w:fill="F0EDE7"/>
          </w:tcPr>
          <w:p w14:paraId="0D691280" w14:textId="77777777" w:rsidR="00036018" w:rsidRDefault="00036018" w:rsidP="00036018">
            <w:pPr>
              <w:rPr>
                <w:rStyle w:val="Strong"/>
              </w:rPr>
            </w:pPr>
          </w:p>
          <w:p w14:paraId="0C73F178" w14:textId="0D944D60" w:rsidR="007B7A66" w:rsidRPr="00036018" w:rsidRDefault="007B7A66" w:rsidP="00036018">
            <w:pPr>
              <w:rPr>
                <w:rStyle w:val="Strong"/>
              </w:rPr>
            </w:pPr>
            <w:r w:rsidRPr="00036018">
              <w:rPr>
                <w:rStyle w:val="Strong"/>
              </w:rPr>
              <w:t>Natural environments</w:t>
            </w:r>
          </w:p>
        </w:tc>
        <w:tc>
          <w:tcPr>
            <w:tcW w:w="7796" w:type="dxa"/>
            <w:vMerge/>
            <w:tcBorders>
              <w:top w:val="single" w:sz="18" w:space="0" w:color="FCB034"/>
              <w:left w:val="nil"/>
              <w:bottom w:val="single" w:sz="18" w:space="0" w:color="FCB034"/>
              <w:right w:val="nil"/>
            </w:tcBorders>
            <w:shd w:val="clear" w:color="auto" w:fill="F0EDE7"/>
            <w:vAlign w:val="center"/>
          </w:tcPr>
          <w:p w14:paraId="570351A6" w14:textId="77777777" w:rsidR="007B7A66" w:rsidRDefault="007B7A66" w:rsidP="00FD3F0B">
            <w:pPr>
              <w:spacing w:before="240"/>
              <w:rPr>
                <w:rFonts w:ascii="Arial" w:hAnsi="Arial" w:cs="Arial"/>
                <w:sz w:val="24"/>
                <w:szCs w:val="24"/>
              </w:rPr>
            </w:pPr>
          </w:p>
        </w:tc>
        <w:tc>
          <w:tcPr>
            <w:tcW w:w="3747" w:type="dxa"/>
            <w:vMerge/>
            <w:tcBorders>
              <w:left w:val="nil"/>
              <w:bottom w:val="single" w:sz="18" w:space="0" w:color="FCB034"/>
              <w:right w:val="single" w:sz="4" w:space="0" w:color="FFFFFF" w:themeColor="background1"/>
            </w:tcBorders>
            <w:shd w:val="clear" w:color="auto" w:fill="F0EDE7"/>
          </w:tcPr>
          <w:p w14:paraId="35602AF7" w14:textId="77777777" w:rsidR="007B7A66" w:rsidRDefault="007B7A66" w:rsidP="00BD2193">
            <w:pPr>
              <w:spacing w:before="240" w:after="240"/>
              <w:rPr>
                <w:rFonts w:ascii="Arial" w:hAnsi="Arial" w:cs="Arial"/>
                <w:sz w:val="24"/>
                <w:szCs w:val="24"/>
              </w:rPr>
            </w:pPr>
          </w:p>
        </w:tc>
      </w:tr>
      <w:tr w:rsidR="00C75CC4" w14:paraId="2D95AEFC" w14:textId="48863E41" w:rsidTr="00C75CC4">
        <w:trPr>
          <w:cantSplit/>
          <w:trHeight w:val="531"/>
          <w:tblHeader/>
        </w:trPr>
        <w:tc>
          <w:tcPr>
            <w:tcW w:w="2405" w:type="dxa"/>
            <w:tcBorders>
              <w:top w:val="single" w:sz="18" w:space="0" w:color="FCB034"/>
              <w:left w:val="single" w:sz="4" w:space="0" w:color="FFFFFF" w:themeColor="background1"/>
              <w:bottom w:val="nil"/>
              <w:right w:val="single" w:sz="4" w:space="0" w:color="FFFFFF" w:themeColor="background1"/>
            </w:tcBorders>
            <w:shd w:val="clear" w:color="auto" w:fill="FCB034"/>
          </w:tcPr>
          <w:p w14:paraId="7FA19EF1" w14:textId="68376957" w:rsidR="00C75CC4" w:rsidRPr="007548AA" w:rsidRDefault="00C75CC4" w:rsidP="0022499E">
            <w:pPr>
              <w:pStyle w:val="Heading2"/>
            </w:pPr>
            <w:bookmarkStart w:id="12" w:name="_Toc39831010"/>
            <w:r w:rsidRPr="00FD3F0B">
              <w:t>Lesson 3</w:t>
            </w:r>
            <w:bookmarkEnd w:id="12"/>
            <w:r w:rsidRPr="00FD3F0B">
              <w:t xml:space="preserve"> </w:t>
            </w:r>
          </w:p>
        </w:tc>
        <w:tc>
          <w:tcPr>
            <w:tcW w:w="7796" w:type="dxa"/>
            <w:vMerge w:val="restart"/>
            <w:tcBorders>
              <w:top w:val="single" w:sz="18" w:space="0" w:color="FCB034"/>
              <w:left w:val="single" w:sz="4" w:space="0" w:color="FFFFFF" w:themeColor="background1"/>
              <w:right w:val="nil"/>
            </w:tcBorders>
            <w:vAlign w:val="center"/>
          </w:tcPr>
          <w:p w14:paraId="2FA776B8" w14:textId="02AC177A" w:rsidR="00C75CC4" w:rsidRDefault="00C75CC4" w:rsidP="00FD3F0B">
            <w:pPr>
              <w:spacing w:before="240" w:after="240"/>
              <w:rPr>
                <w:rFonts w:ascii="Arial" w:hAnsi="Arial" w:cs="Arial"/>
                <w:sz w:val="24"/>
                <w:szCs w:val="24"/>
              </w:rPr>
            </w:pPr>
            <w:r>
              <w:rPr>
                <w:rFonts w:ascii="Arial" w:hAnsi="Arial" w:cs="Arial"/>
                <w:sz w:val="24"/>
                <w:szCs w:val="24"/>
              </w:rPr>
              <w:t xml:space="preserve">This lesson highlights the different types of people who work for NSW National Parks and Wildlife Service (NPWS). </w:t>
            </w:r>
          </w:p>
          <w:p w14:paraId="765B749D" w14:textId="5D91043D" w:rsidR="00C75CC4" w:rsidRPr="007548AA" w:rsidRDefault="00C75CC4" w:rsidP="00FD3F0B">
            <w:pPr>
              <w:spacing w:before="240" w:after="240"/>
              <w:rPr>
                <w:rFonts w:ascii="Arial" w:hAnsi="Arial" w:cs="Arial"/>
                <w:sz w:val="24"/>
                <w:szCs w:val="24"/>
              </w:rPr>
            </w:pPr>
            <w:r>
              <w:rPr>
                <w:rFonts w:ascii="Arial" w:hAnsi="Arial" w:cs="Arial"/>
                <w:sz w:val="24"/>
                <w:szCs w:val="24"/>
              </w:rPr>
              <w:t>Students will learn about the different career opportunities at NPWS and wil explore how the people in each job role work to protect and conserve national parks.</w:t>
            </w:r>
          </w:p>
        </w:tc>
        <w:tc>
          <w:tcPr>
            <w:tcW w:w="3747" w:type="dxa"/>
            <w:vMerge w:val="restart"/>
            <w:tcBorders>
              <w:top w:val="single" w:sz="18" w:space="0" w:color="FCB034"/>
              <w:left w:val="nil"/>
              <w:right w:val="single" w:sz="4" w:space="0" w:color="FFFFFF" w:themeColor="background1"/>
            </w:tcBorders>
          </w:tcPr>
          <w:p w14:paraId="3730A169" w14:textId="77777777" w:rsidR="00C75CC4" w:rsidRDefault="00C75CC4" w:rsidP="0047105B">
            <w:pPr>
              <w:spacing w:before="240" w:after="240"/>
              <w:rPr>
                <w:rFonts w:ascii="Arial" w:hAnsi="Arial" w:cs="Arial"/>
                <w:sz w:val="24"/>
                <w:szCs w:val="24"/>
              </w:rPr>
            </w:pPr>
            <w:r>
              <w:rPr>
                <w:rFonts w:ascii="Arial" w:hAnsi="Arial" w:cs="Arial"/>
                <w:sz w:val="24"/>
                <w:szCs w:val="24"/>
              </w:rPr>
              <w:t>Geography</w:t>
            </w:r>
          </w:p>
          <w:p w14:paraId="5FAD0BA4" w14:textId="77777777" w:rsidR="00C75CC4" w:rsidRDefault="00C75CC4" w:rsidP="0047105B">
            <w:pPr>
              <w:spacing w:before="240" w:after="240"/>
              <w:rPr>
                <w:rFonts w:ascii="Arial" w:hAnsi="Arial" w:cs="Arial"/>
                <w:sz w:val="24"/>
                <w:szCs w:val="24"/>
              </w:rPr>
            </w:pPr>
            <w:r>
              <w:rPr>
                <w:rFonts w:ascii="Arial" w:hAnsi="Arial" w:cs="Arial"/>
                <w:sz w:val="24"/>
                <w:szCs w:val="24"/>
              </w:rPr>
              <w:t>English</w:t>
            </w:r>
          </w:p>
          <w:p w14:paraId="610F235F" w14:textId="0CA46BE5" w:rsidR="00C75CC4" w:rsidRPr="007548AA" w:rsidRDefault="00C75CC4" w:rsidP="0047105B">
            <w:pPr>
              <w:spacing w:before="240" w:after="240"/>
              <w:rPr>
                <w:rFonts w:ascii="Arial" w:hAnsi="Arial" w:cs="Arial"/>
                <w:sz w:val="24"/>
                <w:szCs w:val="24"/>
              </w:rPr>
            </w:pPr>
            <w:r>
              <w:rPr>
                <w:rFonts w:ascii="Arial" w:hAnsi="Arial" w:cs="Arial"/>
                <w:sz w:val="24"/>
                <w:szCs w:val="24"/>
              </w:rPr>
              <w:t>Creative Arts</w:t>
            </w:r>
          </w:p>
        </w:tc>
      </w:tr>
      <w:tr w:rsidR="00C75CC4" w14:paraId="0443CF52" w14:textId="77777777" w:rsidTr="00C75CC4">
        <w:trPr>
          <w:cantSplit/>
          <w:trHeight w:val="1626"/>
          <w:tblHeader/>
        </w:trPr>
        <w:tc>
          <w:tcPr>
            <w:tcW w:w="2405" w:type="dxa"/>
            <w:tcBorders>
              <w:top w:val="nil"/>
              <w:left w:val="single" w:sz="4" w:space="0" w:color="FFFFFF" w:themeColor="background1"/>
              <w:bottom w:val="single" w:sz="18" w:space="0" w:color="FCB034"/>
              <w:right w:val="single" w:sz="4" w:space="0" w:color="FFFFFF" w:themeColor="background1"/>
            </w:tcBorders>
          </w:tcPr>
          <w:p w14:paraId="3B5A6BF2" w14:textId="77777777" w:rsidR="00036018" w:rsidRDefault="00036018" w:rsidP="00036018">
            <w:pPr>
              <w:rPr>
                <w:rStyle w:val="Strong"/>
              </w:rPr>
            </w:pPr>
          </w:p>
          <w:p w14:paraId="31AD9064" w14:textId="12F77BF0" w:rsidR="00C75CC4" w:rsidRPr="00036018" w:rsidRDefault="00C75CC4" w:rsidP="00036018">
            <w:pPr>
              <w:rPr>
                <w:rStyle w:val="Strong"/>
              </w:rPr>
            </w:pPr>
            <w:r w:rsidRPr="00036018">
              <w:rPr>
                <w:rStyle w:val="Strong"/>
              </w:rPr>
              <w:t>Who works in national parks?</w:t>
            </w:r>
          </w:p>
        </w:tc>
        <w:tc>
          <w:tcPr>
            <w:tcW w:w="7796" w:type="dxa"/>
            <w:vMerge/>
            <w:tcBorders>
              <w:left w:val="single" w:sz="4" w:space="0" w:color="FFFFFF" w:themeColor="background1"/>
              <w:bottom w:val="single" w:sz="18" w:space="0" w:color="FCB034"/>
              <w:right w:val="nil"/>
            </w:tcBorders>
            <w:vAlign w:val="center"/>
          </w:tcPr>
          <w:p w14:paraId="6A8918AE" w14:textId="77777777" w:rsidR="00C75CC4" w:rsidRDefault="00C75CC4" w:rsidP="00FD3F0B">
            <w:pPr>
              <w:spacing w:before="240" w:after="240"/>
              <w:rPr>
                <w:rFonts w:ascii="Arial" w:hAnsi="Arial" w:cs="Arial"/>
                <w:sz w:val="24"/>
                <w:szCs w:val="24"/>
              </w:rPr>
            </w:pPr>
          </w:p>
        </w:tc>
        <w:tc>
          <w:tcPr>
            <w:tcW w:w="3747" w:type="dxa"/>
            <w:vMerge/>
            <w:tcBorders>
              <w:left w:val="nil"/>
              <w:bottom w:val="single" w:sz="18" w:space="0" w:color="FCB034"/>
              <w:right w:val="single" w:sz="4" w:space="0" w:color="FFFFFF" w:themeColor="background1"/>
            </w:tcBorders>
          </w:tcPr>
          <w:p w14:paraId="2884A893" w14:textId="77777777" w:rsidR="00C75CC4" w:rsidRDefault="00C75CC4" w:rsidP="0047105B">
            <w:pPr>
              <w:spacing w:before="240" w:after="240"/>
              <w:rPr>
                <w:rFonts w:ascii="Arial" w:hAnsi="Arial" w:cs="Arial"/>
                <w:sz w:val="24"/>
                <w:szCs w:val="24"/>
              </w:rPr>
            </w:pPr>
          </w:p>
        </w:tc>
      </w:tr>
      <w:tr w:rsidR="00C75CC4" w14:paraId="05BC312C" w14:textId="1CCCD299" w:rsidTr="00C75CC4">
        <w:trPr>
          <w:cantSplit/>
          <w:trHeight w:val="664"/>
          <w:tblHeader/>
        </w:trPr>
        <w:tc>
          <w:tcPr>
            <w:tcW w:w="2405" w:type="dxa"/>
            <w:tcBorders>
              <w:top w:val="single" w:sz="18" w:space="0" w:color="FCB034"/>
              <w:left w:val="nil"/>
              <w:bottom w:val="nil"/>
              <w:right w:val="nil"/>
            </w:tcBorders>
            <w:shd w:val="clear" w:color="auto" w:fill="FCB034"/>
          </w:tcPr>
          <w:p w14:paraId="3A564FD2" w14:textId="6B52707D" w:rsidR="00C75CC4" w:rsidRPr="007548AA" w:rsidRDefault="00C75CC4" w:rsidP="0022499E">
            <w:pPr>
              <w:pStyle w:val="Heading2"/>
            </w:pPr>
            <w:bookmarkStart w:id="13" w:name="_Toc39831011"/>
            <w:r w:rsidRPr="00FD3F0B">
              <w:lastRenderedPageBreak/>
              <w:t>Lesson 4</w:t>
            </w:r>
            <w:bookmarkEnd w:id="13"/>
          </w:p>
        </w:tc>
        <w:tc>
          <w:tcPr>
            <w:tcW w:w="7796" w:type="dxa"/>
            <w:vMerge w:val="restart"/>
            <w:tcBorders>
              <w:top w:val="single" w:sz="18" w:space="0" w:color="FCB034"/>
              <w:left w:val="nil"/>
              <w:right w:val="nil"/>
            </w:tcBorders>
            <w:vAlign w:val="center"/>
          </w:tcPr>
          <w:p w14:paraId="14C75799" w14:textId="3C2BD208" w:rsidR="00C75CC4" w:rsidRDefault="00C75CC4" w:rsidP="00FD3F0B">
            <w:pPr>
              <w:spacing w:before="240" w:after="240"/>
              <w:rPr>
                <w:rFonts w:ascii="Arial" w:hAnsi="Arial" w:cs="Arial"/>
                <w:sz w:val="24"/>
                <w:szCs w:val="24"/>
              </w:rPr>
            </w:pPr>
            <w:r>
              <w:rPr>
                <w:rFonts w:ascii="Arial" w:hAnsi="Arial" w:cs="Arial"/>
                <w:sz w:val="24"/>
                <w:szCs w:val="24"/>
              </w:rPr>
              <w:t xml:space="preserve">This lesson introduces the idea of habitat and its importance to animals. </w:t>
            </w:r>
          </w:p>
          <w:p w14:paraId="1C410727" w14:textId="7CA3036D" w:rsidR="00C75CC4" w:rsidRPr="007548AA" w:rsidRDefault="00C75CC4" w:rsidP="00FD3F0B">
            <w:pPr>
              <w:spacing w:before="240" w:after="240"/>
              <w:rPr>
                <w:rFonts w:ascii="Arial" w:hAnsi="Arial" w:cs="Arial"/>
                <w:sz w:val="24"/>
                <w:szCs w:val="24"/>
              </w:rPr>
            </w:pPr>
            <w:r>
              <w:rPr>
                <w:rFonts w:ascii="Arial" w:hAnsi="Arial" w:cs="Arial"/>
                <w:sz w:val="24"/>
                <w:szCs w:val="24"/>
              </w:rPr>
              <w:t xml:space="preserve">Students learn about the classification of living things plants, animal lifecycles and adaptations and how these features support the survival of animals and plants. </w:t>
            </w:r>
          </w:p>
        </w:tc>
        <w:tc>
          <w:tcPr>
            <w:tcW w:w="3747" w:type="dxa"/>
            <w:vMerge w:val="restart"/>
            <w:tcBorders>
              <w:top w:val="single" w:sz="18" w:space="0" w:color="FCB034"/>
              <w:left w:val="nil"/>
              <w:right w:val="nil"/>
            </w:tcBorders>
          </w:tcPr>
          <w:p w14:paraId="6ABC5E20" w14:textId="129EAB65" w:rsidR="00C75CC4" w:rsidRDefault="00C75CC4" w:rsidP="000779FF">
            <w:pPr>
              <w:spacing w:before="240" w:after="240"/>
              <w:rPr>
                <w:rFonts w:ascii="Arial" w:hAnsi="Arial" w:cs="Arial"/>
                <w:sz w:val="24"/>
                <w:szCs w:val="24"/>
              </w:rPr>
            </w:pPr>
            <w:r>
              <w:rPr>
                <w:rFonts w:ascii="Arial" w:hAnsi="Arial" w:cs="Arial"/>
                <w:sz w:val="24"/>
                <w:szCs w:val="24"/>
              </w:rPr>
              <w:t>Geography</w:t>
            </w:r>
          </w:p>
          <w:p w14:paraId="6C21F3E4" w14:textId="7EDE2D83" w:rsidR="00C75CC4" w:rsidRDefault="00C75CC4" w:rsidP="000779FF">
            <w:pPr>
              <w:spacing w:before="240" w:after="240"/>
              <w:rPr>
                <w:rFonts w:ascii="Arial" w:hAnsi="Arial" w:cs="Arial"/>
                <w:sz w:val="24"/>
                <w:szCs w:val="24"/>
              </w:rPr>
            </w:pPr>
            <w:r>
              <w:rPr>
                <w:rFonts w:ascii="Arial" w:hAnsi="Arial" w:cs="Arial"/>
                <w:sz w:val="24"/>
                <w:szCs w:val="24"/>
              </w:rPr>
              <w:t>Science</w:t>
            </w:r>
          </w:p>
          <w:p w14:paraId="5773DAD3" w14:textId="77777777" w:rsidR="00C75CC4" w:rsidRDefault="00C75CC4" w:rsidP="000779FF">
            <w:pPr>
              <w:rPr>
                <w:rFonts w:ascii="Arial" w:hAnsi="Arial" w:cs="Arial"/>
                <w:sz w:val="24"/>
                <w:szCs w:val="24"/>
              </w:rPr>
            </w:pPr>
            <w:r>
              <w:rPr>
                <w:rFonts w:ascii="Arial" w:hAnsi="Arial" w:cs="Arial"/>
                <w:sz w:val="24"/>
                <w:szCs w:val="24"/>
              </w:rPr>
              <w:t>English</w:t>
            </w:r>
          </w:p>
          <w:p w14:paraId="78B7FE50" w14:textId="77777777" w:rsidR="00C75CC4" w:rsidRPr="007548AA" w:rsidRDefault="00C75CC4" w:rsidP="00E62CBF">
            <w:pPr>
              <w:rPr>
                <w:rFonts w:ascii="Arial" w:hAnsi="Arial" w:cs="Arial"/>
                <w:sz w:val="24"/>
                <w:szCs w:val="24"/>
              </w:rPr>
            </w:pPr>
          </w:p>
        </w:tc>
      </w:tr>
      <w:tr w:rsidR="00C75CC4" w14:paraId="03ABA5DE" w14:textId="77777777" w:rsidTr="00922960">
        <w:trPr>
          <w:cantSplit/>
          <w:trHeight w:val="1887"/>
          <w:tblHeader/>
        </w:trPr>
        <w:tc>
          <w:tcPr>
            <w:tcW w:w="2405" w:type="dxa"/>
            <w:tcBorders>
              <w:top w:val="nil"/>
              <w:left w:val="nil"/>
              <w:bottom w:val="single" w:sz="18" w:space="0" w:color="FCB034"/>
              <w:right w:val="nil"/>
            </w:tcBorders>
          </w:tcPr>
          <w:p w14:paraId="76EA62AB" w14:textId="77777777" w:rsidR="00036018" w:rsidRDefault="00036018" w:rsidP="00036018">
            <w:pPr>
              <w:rPr>
                <w:rStyle w:val="Strong"/>
              </w:rPr>
            </w:pPr>
          </w:p>
          <w:p w14:paraId="27582682" w14:textId="16EC00E1" w:rsidR="00C75CC4" w:rsidRPr="00036018" w:rsidRDefault="00C75CC4" w:rsidP="00036018">
            <w:pPr>
              <w:rPr>
                <w:rStyle w:val="Strong"/>
              </w:rPr>
            </w:pPr>
            <w:r w:rsidRPr="00036018">
              <w:rPr>
                <w:rStyle w:val="Strong"/>
              </w:rPr>
              <w:t>Protecting native animals and plants</w:t>
            </w:r>
          </w:p>
        </w:tc>
        <w:tc>
          <w:tcPr>
            <w:tcW w:w="7796" w:type="dxa"/>
            <w:vMerge/>
            <w:tcBorders>
              <w:left w:val="nil"/>
              <w:bottom w:val="single" w:sz="18" w:space="0" w:color="FCB034"/>
              <w:right w:val="nil"/>
            </w:tcBorders>
            <w:vAlign w:val="center"/>
          </w:tcPr>
          <w:p w14:paraId="7BCA0C0F" w14:textId="77777777" w:rsidR="00C75CC4" w:rsidRDefault="00C75CC4" w:rsidP="00FD3F0B">
            <w:pPr>
              <w:spacing w:before="240" w:after="240"/>
              <w:rPr>
                <w:rFonts w:ascii="Arial" w:hAnsi="Arial" w:cs="Arial"/>
                <w:sz w:val="24"/>
                <w:szCs w:val="24"/>
              </w:rPr>
            </w:pPr>
          </w:p>
        </w:tc>
        <w:tc>
          <w:tcPr>
            <w:tcW w:w="3747" w:type="dxa"/>
            <w:vMerge/>
            <w:tcBorders>
              <w:left w:val="nil"/>
              <w:bottom w:val="single" w:sz="18" w:space="0" w:color="FCB034"/>
              <w:right w:val="nil"/>
            </w:tcBorders>
          </w:tcPr>
          <w:p w14:paraId="113D9C8E" w14:textId="77777777" w:rsidR="00C75CC4" w:rsidRDefault="00C75CC4" w:rsidP="000779FF">
            <w:pPr>
              <w:spacing w:before="240" w:after="240"/>
              <w:rPr>
                <w:rFonts w:ascii="Arial" w:hAnsi="Arial" w:cs="Arial"/>
                <w:sz w:val="24"/>
                <w:szCs w:val="24"/>
              </w:rPr>
            </w:pPr>
          </w:p>
        </w:tc>
      </w:tr>
      <w:tr w:rsidR="00C75CC4" w14:paraId="33AC9CA4" w14:textId="45A42EE2" w:rsidTr="00C75CC4">
        <w:trPr>
          <w:cantSplit/>
          <w:trHeight w:val="510"/>
          <w:tblHeader/>
        </w:trPr>
        <w:tc>
          <w:tcPr>
            <w:tcW w:w="2405" w:type="dxa"/>
            <w:tcBorders>
              <w:top w:val="single" w:sz="18" w:space="0" w:color="FCB034"/>
              <w:left w:val="nil"/>
              <w:bottom w:val="nil"/>
              <w:right w:val="nil"/>
            </w:tcBorders>
            <w:shd w:val="clear" w:color="auto" w:fill="FCB034"/>
          </w:tcPr>
          <w:p w14:paraId="5A107C9A" w14:textId="02A3434C" w:rsidR="00C75CC4" w:rsidRPr="00C75CC4" w:rsidRDefault="00C75CC4" w:rsidP="0022499E">
            <w:pPr>
              <w:pStyle w:val="Heading2"/>
            </w:pPr>
            <w:bookmarkStart w:id="14" w:name="_Toc39831012"/>
            <w:r w:rsidRPr="00FD3F0B">
              <w:t>Lesson 5</w:t>
            </w:r>
            <w:bookmarkEnd w:id="14"/>
          </w:p>
        </w:tc>
        <w:tc>
          <w:tcPr>
            <w:tcW w:w="7796" w:type="dxa"/>
            <w:vMerge w:val="restart"/>
            <w:tcBorders>
              <w:top w:val="single" w:sz="18" w:space="0" w:color="FCB034"/>
              <w:left w:val="nil"/>
              <w:right w:val="nil"/>
            </w:tcBorders>
            <w:shd w:val="clear" w:color="auto" w:fill="F0EDE7"/>
            <w:vAlign w:val="center"/>
          </w:tcPr>
          <w:p w14:paraId="27D843C6" w14:textId="480856E4" w:rsidR="00C75CC4" w:rsidRDefault="00C75CC4" w:rsidP="00FD3F0B">
            <w:pPr>
              <w:spacing w:before="240" w:after="240"/>
              <w:rPr>
                <w:rFonts w:ascii="Arial" w:hAnsi="Arial" w:cs="Arial"/>
                <w:sz w:val="24"/>
                <w:szCs w:val="24"/>
              </w:rPr>
            </w:pPr>
            <w:r>
              <w:rPr>
                <w:rFonts w:ascii="Arial" w:hAnsi="Arial" w:cs="Arial"/>
                <w:sz w:val="24"/>
                <w:szCs w:val="24"/>
              </w:rPr>
              <w:t xml:space="preserve">Students learn about threatened species and the role that national parks play to protect, and conserve threatened species. </w:t>
            </w:r>
          </w:p>
          <w:p w14:paraId="4588FF08" w14:textId="593D8249" w:rsidR="00C75CC4" w:rsidRPr="007548AA" w:rsidRDefault="00C75CC4" w:rsidP="00FD3F0B">
            <w:pPr>
              <w:spacing w:before="240" w:after="240"/>
              <w:rPr>
                <w:rFonts w:ascii="Arial" w:hAnsi="Arial" w:cs="Arial"/>
                <w:sz w:val="24"/>
                <w:szCs w:val="24"/>
              </w:rPr>
            </w:pPr>
            <w:r>
              <w:rPr>
                <w:rFonts w:ascii="Arial" w:hAnsi="Arial" w:cs="Arial"/>
                <w:sz w:val="24"/>
                <w:szCs w:val="24"/>
              </w:rPr>
              <w:t xml:space="preserve">Students will examine the threats to threatened and endangered species and will learn about the Saving our Species program. </w:t>
            </w:r>
          </w:p>
        </w:tc>
        <w:tc>
          <w:tcPr>
            <w:tcW w:w="3747" w:type="dxa"/>
            <w:vMerge w:val="restart"/>
            <w:tcBorders>
              <w:top w:val="single" w:sz="18" w:space="0" w:color="FCB034"/>
              <w:left w:val="nil"/>
              <w:right w:val="nil"/>
            </w:tcBorders>
            <w:shd w:val="clear" w:color="auto" w:fill="F0EDE7"/>
          </w:tcPr>
          <w:p w14:paraId="59E8DB47" w14:textId="77777777" w:rsidR="00C75CC4" w:rsidRDefault="00C75CC4" w:rsidP="000779FF">
            <w:pPr>
              <w:spacing w:before="240" w:after="240"/>
              <w:rPr>
                <w:rFonts w:ascii="Arial" w:hAnsi="Arial" w:cs="Arial"/>
                <w:sz w:val="24"/>
                <w:szCs w:val="24"/>
              </w:rPr>
            </w:pPr>
            <w:r>
              <w:rPr>
                <w:rFonts w:ascii="Arial" w:hAnsi="Arial" w:cs="Arial"/>
                <w:sz w:val="24"/>
                <w:szCs w:val="24"/>
              </w:rPr>
              <w:t>Geography</w:t>
            </w:r>
          </w:p>
          <w:p w14:paraId="55311566" w14:textId="77777777" w:rsidR="00C75CC4" w:rsidRDefault="00C75CC4" w:rsidP="000779FF">
            <w:pPr>
              <w:spacing w:before="240" w:after="240"/>
              <w:rPr>
                <w:rFonts w:ascii="Arial" w:hAnsi="Arial" w:cs="Arial"/>
                <w:sz w:val="24"/>
                <w:szCs w:val="24"/>
              </w:rPr>
            </w:pPr>
            <w:r>
              <w:rPr>
                <w:rFonts w:ascii="Arial" w:hAnsi="Arial" w:cs="Arial"/>
                <w:sz w:val="24"/>
                <w:szCs w:val="24"/>
              </w:rPr>
              <w:t>English</w:t>
            </w:r>
          </w:p>
          <w:p w14:paraId="46A77CA0" w14:textId="570EC564" w:rsidR="00C75CC4" w:rsidRPr="007548AA" w:rsidRDefault="00C75CC4" w:rsidP="000779FF">
            <w:pPr>
              <w:spacing w:after="240"/>
              <w:rPr>
                <w:rFonts w:ascii="Arial" w:hAnsi="Arial" w:cs="Arial"/>
                <w:sz w:val="24"/>
                <w:szCs w:val="24"/>
              </w:rPr>
            </w:pPr>
            <w:r>
              <w:rPr>
                <w:rFonts w:ascii="Arial" w:hAnsi="Arial" w:cs="Arial"/>
                <w:sz w:val="24"/>
                <w:szCs w:val="24"/>
              </w:rPr>
              <w:t>Creative Arts</w:t>
            </w:r>
          </w:p>
        </w:tc>
      </w:tr>
      <w:tr w:rsidR="00C75CC4" w14:paraId="5A193549" w14:textId="77777777" w:rsidTr="00922960">
        <w:trPr>
          <w:cantSplit/>
          <w:trHeight w:val="1595"/>
          <w:tblHeader/>
        </w:trPr>
        <w:tc>
          <w:tcPr>
            <w:tcW w:w="2405" w:type="dxa"/>
            <w:tcBorders>
              <w:top w:val="nil"/>
              <w:left w:val="nil"/>
              <w:bottom w:val="single" w:sz="18" w:space="0" w:color="FCB034"/>
              <w:right w:val="nil"/>
            </w:tcBorders>
            <w:shd w:val="clear" w:color="auto" w:fill="F0EDE7"/>
          </w:tcPr>
          <w:p w14:paraId="3AB82E86" w14:textId="77777777" w:rsidR="00036018" w:rsidRDefault="00036018" w:rsidP="00036018">
            <w:pPr>
              <w:rPr>
                <w:rStyle w:val="Strong"/>
              </w:rPr>
            </w:pPr>
          </w:p>
          <w:p w14:paraId="0E5039AA" w14:textId="18D83D66" w:rsidR="00C75CC4" w:rsidRPr="00036018" w:rsidRDefault="00C75CC4" w:rsidP="00036018">
            <w:pPr>
              <w:rPr>
                <w:rStyle w:val="Strong"/>
              </w:rPr>
            </w:pPr>
            <w:r w:rsidRPr="00036018">
              <w:rPr>
                <w:rStyle w:val="Strong"/>
              </w:rPr>
              <w:t>Threatened species</w:t>
            </w:r>
          </w:p>
        </w:tc>
        <w:tc>
          <w:tcPr>
            <w:tcW w:w="7796" w:type="dxa"/>
            <w:vMerge/>
            <w:tcBorders>
              <w:left w:val="nil"/>
              <w:bottom w:val="single" w:sz="18" w:space="0" w:color="FCB034"/>
              <w:right w:val="nil"/>
            </w:tcBorders>
            <w:shd w:val="clear" w:color="auto" w:fill="F0EDE7"/>
            <w:vAlign w:val="center"/>
          </w:tcPr>
          <w:p w14:paraId="36C0EF0C" w14:textId="77777777" w:rsidR="00C75CC4" w:rsidRDefault="00C75CC4" w:rsidP="00FD3F0B">
            <w:pPr>
              <w:spacing w:before="240" w:after="240"/>
              <w:rPr>
                <w:rFonts w:ascii="Arial" w:hAnsi="Arial" w:cs="Arial"/>
                <w:sz w:val="24"/>
                <w:szCs w:val="24"/>
              </w:rPr>
            </w:pPr>
          </w:p>
        </w:tc>
        <w:tc>
          <w:tcPr>
            <w:tcW w:w="3747" w:type="dxa"/>
            <w:vMerge/>
            <w:tcBorders>
              <w:left w:val="nil"/>
              <w:bottom w:val="single" w:sz="18" w:space="0" w:color="FCB034"/>
              <w:right w:val="nil"/>
            </w:tcBorders>
            <w:shd w:val="clear" w:color="auto" w:fill="F0EDE7"/>
          </w:tcPr>
          <w:p w14:paraId="229F735B" w14:textId="77777777" w:rsidR="00C75CC4" w:rsidRDefault="00C75CC4" w:rsidP="000779FF">
            <w:pPr>
              <w:spacing w:before="240" w:after="240"/>
              <w:rPr>
                <w:rFonts w:ascii="Arial" w:hAnsi="Arial" w:cs="Arial"/>
                <w:sz w:val="24"/>
                <w:szCs w:val="24"/>
              </w:rPr>
            </w:pPr>
          </w:p>
        </w:tc>
      </w:tr>
      <w:tr w:rsidR="00C75CC4" w14:paraId="21B872F0" w14:textId="77777777" w:rsidTr="00C75CC4">
        <w:trPr>
          <w:cantSplit/>
          <w:trHeight w:val="607"/>
          <w:tblHeader/>
        </w:trPr>
        <w:tc>
          <w:tcPr>
            <w:tcW w:w="2405" w:type="dxa"/>
            <w:tcBorders>
              <w:top w:val="single" w:sz="18" w:space="0" w:color="FCB034"/>
              <w:left w:val="nil"/>
              <w:bottom w:val="nil"/>
              <w:right w:val="nil"/>
            </w:tcBorders>
            <w:shd w:val="clear" w:color="auto" w:fill="FCB034"/>
          </w:tcPr>
          <w:p w14:paraId="434F85EF" w14:textId="4CA6AFAF" w:rsidR="00C75CC4" w:rsidRPr="00C75CC4" w:rsidRDefault="00C75CC4" w:rsidP="0022499E">
            <w:pPr>
              <w:pStyle w:val="Heading2"/>
            </w:pPr>
            <w:bookmarkStart w:id="15" w:name="_Toc39831013"/>
            <w:r w:rsidRPr="00FD3F0B">
              <w:t>Lesson 6</w:t>
            </w:r>
            <w:bookmarkEnd w:id="15"/>
            <w:r w:rsidRPr="00FD3F0B">
              <w:t xml:space="preserve"> </w:t>
            </w:r>
          </w:p>
        </w:tc>
        <w:tc>
          <w:tcPr>
            <w:tcW w:w="7796" w:type="dxa"/>
            <w:vMerge w:val="restart"/>
            <w:tcBorders>
              <w:top w:val="single" w:sz="18" w:space="0" w:color="FCB034"/>
              <w:left w:val="nil"/>
              <w:right w:val="nil"/>
            </w:tcBorders>
            <w:vAlign w:val="center"/>
          </w:tcPr>
          <w:p w14:paraId="0FEB343C" w14:textId="7CC6F072" w:rsidR="00C75CC4" w:rsidRDefault="00C75CC4" w:rsidP="00FD3F0B">
            <w:pPr>
              <w:spacing w:before="240" w:after="240"/>
              <w:rPr>
                <w:rFonts w:ascii="Arial" w:hAnsi="Arial" w:cs="Arial"/>
                <w:sz w:val="24"/>
                <w:szCs w:val="24"/>
              </w:rPr>
            </w:pPr>
            <w:r>
              <w:rPr>
                <w:rFonts w:ascii="Arial" w:hAnsi="Arial" w:cs="Arial"/>
                <w:sz w:val="24"/>
                <w:szCs w:val="24"/>
              </w:rPr>
              <w:br/>
              <w:t xml:space="preserve">This lesson introduces the concept of heritage and examines how heritage helps us to understand how people lived in the past and how we live today. </w:t>
            </w:r>
          </w:p>
          <w:p w14:paraId="5CD20B06" w14:textId="041ADDA2" w:rsidR="00C75CC4" w:rsidRPr="007548AA" w:rsidRDefault="00C75CC4" w:rsidP="00FD3F0B">
            <w:pPr>
              <w:spacing w:before="240" w:after="240"/>
              <w:rPr>
                <w:rFonts w:ascii="Arial" w:hAnsi="Arial" w:cs="Arial"/>
                <w:sz w:val="24"/>
                <w:szCs w:val="24"/>
              </w:rPr>
            </w:pPr>
            <w:r>
              <w:rPr>
                <w:rFonts w:ascii="Arial" w:hAnsi="Arial" w:cs="Arial"/>
                <w:sz w:val="24"/>
                <w:szCs w:val="24"/>
              </w:rPr>
              <w:t xml:space="preserve">Students learn about Aboriginal culture and heritage and how Aboriginal people are connected to country through customs and traditions that have been passed down for thousands of years. Students learn about the role that national parks play in protecting, </w:t>
            </w:r>
            <w:proofErr w:type="gramStart"/>
            <w:r>
              <w:rPr>
                <w:rFonts w:ascii="Arial" w:hAnsi="Arial" w:cs="Arial"/>
                <w:sz w:val="24"/>
                <w:szCs w:val="24"/>
              </w:rPr>
              <w:t>conserving</w:t>
            </w:r>
            <w:proofErr w:type="gramEnd"/>
            <w:r>
              <w:rPr>
                <w:rFonts w:ascii="Arial" w:hAnsi="Arial" w:cs="Arial"/>
                <w:sz w:val="24"/>
                <w:szCs w:val="24"/>
              </w:rPr>
              <w:t xml:space="preserve"> and interpreting Aboriginal culture and heritage. </w:t>
            </w:r>
            <w:r>
              <w:rPr>
                <w:rFonts w:ascii="Arial" w:hAnsi="Arial" w:cs="Arial"/>
                <w:sz w:val="24"/>
                <w:szCs w:val="24"/>
              </w:rPr>
              <w:br/>
            </w:r>
          </w:p>
        </w:tc>
        <w:tc>
          <w:tcPr>
            <w:tcW w:w="3747" w:type="dxa"/>
            <w:vMerge w:val="restart"/>
            <w:tcBorders>
              <w:top w:val="single" w:sz="18" w:space="0" w:color="FCB034"/>
              <w:left w:val="nil"/>
              <w:right w:val="nil"/>
            </w:tcBorders>
          </w:tcPr>
          <w:p w14:paraId="1A1E1570" w14:textId="77777777" w:rsidR="00C75CC4" w:rsidRDefault="00C75CC4" w:rsidP="000779FF">
            <w:pPr>
              <w:spacing w:before="240" w:after="240"/>
              <w:rPr>
                <w:rFonts w:ascii="Arial" w:hAnsi="Arial" w:cs="Arial"/>
                <w:sz w:val="24"/>
                <w:szCs w:val="24"/>
              </w:rPr>
            </w:pPr>
            <w:r>
              <w:rPr>
                <w:rFonts w:ascii="Arial" w:hAnsi="Arial" w:cs="Arial"/>
                <w:sz w:val="24"/>
                <w:szCs w:val="24"/>
              </w:rPr>
              <w:t>Geography</w:t>
            </w:r>
          </w:p>
          <w:p w14:paraId="0F2932BF" w14:textId="77777777" w:rsidR="00C75CC4" w:rsidRDefault="00C75CC4" w:rsidP="000779FF">
            <w:pPr>
              <w:spacing w:before="240" w:after="240"/>
              <w:rPr>
                <w:rFonts w:ascii="Arial" w:hAnsi="Arial" w:cs="Arial"/>
                <w:sz w:val="24"/>
                <w:szCs w:val="24"/>
              </w:rPr>
            </w:pPr>
            <w:r>
              <w:rPr>
                <w:rFonts w:ascii="Arial" w:hAnsi="Arial" w:cs="Arial"/>
                <w:sz w:val="24"/>
                <w:szCs w:val="24"/>
              </w:rPr>
              <w:t>English</w:t>
            </w:r>
          </w:p>
          <w:p w14:paraId="00FDBFEC" w14:textId="3A8C80AF" w:rsidR="00C75CC4" w:rsidRDefault="00C75CC4" w:rsidP="000779FF">
            <w:pPr>
              <w:spacing w:before="240" w:after="240"/>
              <w:rPr>
                <w:rFonts w:ascii="Arial" w:hAnsi="Arial" w:cs="Arial"/>
                <w:sz w:val="24"/>
                <w:szCs w:val="24"/>
              </w:rPr>
            </w:pPr>
            <w:r>
              <w:rPr>
                <w:rFonts w:ascii="Arial" w:hAnsi="Arial" w:cs="Arial"/>
                <w:sz w:val="24"/>
                <w:szCs w:val="24"/>
              </w:rPr>
              <w:t>Creative Arts</w:t>
            </w:r>
          </w:p>
        </w:tc>
      </w:tr>
      <w:tr w:rsidR="00C75CC4" w14:paraId="24BDAF19" w14:textId="77777777" w:rsidTr="00922960">
        <w:trPr>
          <w:cantSplit/>
          <w:trHeight w:val="2872"/>
          <w:tblHeader/>
        </w:trPr>
        <w:tc>
          <w:tcPr>
            <w:tcW w:w="2405" w:type="dxa"/>
            <w:tcBorders>
              <w:top w:val="nil"/>
              <w:left w:val="nil"/>
              <w:bottom w:val="single" w:sz="18" w:space="0" w:color="FCB034"/>
              <w:right w:val="nil"/>
            </w:tcBorders>
          </w:tcPr>
          <w:p w14:paraId="3D990F89" w14:textId="77777777" w:rsidR="00036018" w:rsidRDefault="00036018" w:rsidP="00036018">
            <w:pPr>
              <w:rPr>
                <w:rStyle w:val="Strong"/>
              </w:rPr>
            </w:pPr>
          </w:p>
          <w:p w14:paraId="1344F1B3" w14:textId="46DD948F" w:rsidR="00C75CC4" w:rsidRPr="00036018" w:rsidRDefault="00C75CC4" w:rsidP="00036018">
            <w:pPr>
              <w:rPr>
                <w:rStyle w:val="Strong"/>
              </w:rPr>
            </w:pPr>
            <w:r w:rsidRPr="00036018">
              <w:rPr>
                <w:rStyle w:val="Strong"/>
              </w:rPr>
              <w:t>What is heritage?</w:t>
            </w:r>
          </w:p>
        </w:tc>
        <w:tc>
          <w:tcPr>
            <w:tcW w:w="7796" w:type="dxa"/>
            <w:vMerge/>
            <w:tcBorders>
              <w:left w:val="nil"/>
              <w:bottom w:val="single" w:sz="18" w:space="0" w:color="FCB034"/>
              <w:right w:val="nil"/>
            </w:tcBorders>
            <w:vAlign w:val="center"/>
          </w:tcPr>
          <w:p w14:paraId="56F9159A" w14:textId="77777777" w:rsidR="00C75CC4" w:rsidRDefault="00C75CC4" w:rsidP="00FD3F0B">
            <w:pPr>
              <w:spacing w:before="240" w:after="240"/>
              <w:rPr>
                <w:rFonts w:ascii="Arial" w:hAnsi="Arial" w:cs="Arial"/>
                <w:sz w:val="24"/>
                <w:szCs w:val="24"/>
              </w:rPr>
            </w:pPr>
          </w:p>
        </w:tc>
        <w:tc>
          <w:tcPr>
            <w:tcW w:w="3747" w:type="dxa"/>
            <w:vMerge/>
            <w:tcBorders>
              <w:left w:val="nil"/>
              <w:bottom w:val="single" w:sz="18" w:space="0" w:color="FCB034"/>
              <w:right w:val="nil"/>
            </w:tcBorders>
          </w:tcPr>
          <w:p w14:paraId="2CBE89EA" w14:textId="77777777" w:rsidR="00C75CC4" w:rsidRDefault="00C75CC4" w:rsidP="000779FF">
            <w:pPr>
              <w:spacing w:before="240" w:after="240"/>
              <w:rPr>
                <w:rFonts w:ascii="Arial" w:hAnsi="Arial" w:cs="Arial"/>
                <w:sz w:val="24"/>
                <w:szCs w:val="24"/>
              </w:rPr>
            </w:pPr>
          </w:p>
        </w:tc>
      </w:tr>
      <w:tr w:rsidR="00C75CC4" w14:paraId="3B7D3714" w14:textId="77777777" w:rsidTr="00C75CC4">
        <w:trPr>
          <w:cantSplit/>
          <w:trHeight w:val="664"/>
          <w:tblHeader/>
        </w:trPr>
        <w:tc>
          <w:tcPr>
            <w:tcW w:w="2405" w:type="dxa"/>
            <w:tcBorders>
              <w:top w:val="single" w:sz="18" w:space="0" w:color="FCB034"/>
              <w:left w:val="nil"/>
              <w:bottom w:val="nil"/>
              <w:right w:val="nil"/>
            </w:tcBorders>
            <w:shd w:val="clear" w:color="auto" w:fill="FCB034"/>
          </w:tcPr>
          <w:p w14:paraId="3EF5A9F1" w14:textId="40ECE69D" w:rsidR="00C75CC4" w:rsidRPr="00C75CC4" w:rsidRDefault="00C75CC4" w:rsidP="0022499E">
            <w:pPr>
              <w:pStyle w:val="Heading2"/>
            </w:pPr>
            <w:bookmarkStart w:id="16" w:name="_Toc39831014"/>
            <w:r w:rsidRPr="00FD3F0B">
              <w:lastRenderedPageBreak/>
              <w:t>Lesson 7</w:t>
            </w:r>
            <w:bookmarkEnd w:id="16"/>
            <w:r w:rsidRPr="00FD3F0B">
              <w:t xml:space="preserve"> </w:t>
            </w:r>
          </w:p>
        </w:tc>
        <w:tc>
          <w:tcPr>
            <w:tcW w:w="7796" w:type="dxa"/>
            <w:vMerge w:val="restart"/>
            <w:tcBorders>
              <w:top w:val="single" w:sz="18" w:space="0" w:color="FCB034"/>
              <w:left w:val="nil"/>
              <w:right w:val="nil"/>
            </w:tcBorders>
            <w:shd w:val="clear" w:color="auto" w:fill="F0EDE7"/>
            <w:vAlign w:val="center"/>
          </w:tcPr>
          <w:p w14:paraId="2A8B122C" w14:textId="77777777" w:rsidR="00C75CC4" w:rsidRDefault="00C75CC4" w:rsidP="00FD3F0B">
            <w:pPr>
              <w:spacing w:before="240" w:after="240"/>
              <w:rPr>
                <w:rFonts w:ascii="Arial" w:hAnsi="Arial" w:cs="Arial"/>
                <w:sz w:val="24"/>
                <w:szCs w:val="24"/>
              </w:rPr>
            </w:pPr>
            <w:r>
              <w:rPr>
                <w:rFonts w:ascii="Arial" w:hAnsi="Arial" w:cs="Arial"/>
                <w:sz w:val="24"/>
                <w:szCs w:val="24"/>
              </w:rPr>
              <w:t xml:space="preserve">Students learn about the ways that they can protect national parks when they visit. </w:t>
            </w:r>
          </w:p>
          <w:p w14:paraId="71856381" w14:textId="523085D5" w:rsidR="00C75CC4" w:rsidRPr="007548AA" w:rsidRDefault="00C75CC4" w:rsidP="00FD3F0B">
            <w:pPr>
              <w:spacing w:before="240" w:after="240"/>
              <w:rPr>
                <w:rFonts w:ascii="Arial" w:hAnsi="Arial" w:cs="Arial"/>
                <w:sz w:val="24"/>
                <w:szCs w:val="24"/>
              </w:rPr>
            </w:pPr>
            <w:r>
              <w:rPr>
                <w:rFonts w:ascii="Arial" w:hAnsi="Arial" w:cs="Arial"/>
                <w:sz w:val="24"/>
                <w:szCs w:val="24"/>
              </w:rPr>
              <w:t xml:space="preserve">They explore the different strategies that are used to help visitors protect national parks and consider how they can encourage others to protect and care for national parks. </w:t>
            </w:r>
          </w:p>
        </w:tc>
        <w:tc>
          <w:tcPr>
            <w:tcW w:w="3747" w:type="dxa"/>
            <w:vMerge w:val="restart"/>
            <w:tcBorders>
              <w:top w:val="single" w:sz="18" w:space="0" w:color="FCB034"/>
              <w:left w:val="nil"/>
              <w:right w:val="nil"/>
            </w:tcBorders>
            <w:shd w:val="clear" w:color="auto" w:fill="F0EDE7"/>
          </w:tcPr>
          <w:p w14:paraId="3B31955D" w14:textId="77777777" w:rsidR="00C75CC4" w:rsidRDefault="00C75CC4" w:rsidP="000779FF">
            <w:pPr>
              <w:spacing w:before="240" w:after="240"/>
              <w:rPr>
                <w:rFonts w:ascii="Arial" w:hAnsi="Arial" w:cs="Arial"/>
                <w:sz w:val="24"/>
                <w:szCs w:val="24"/>
              </w:rPr>
            </w:pPr>
            <w:r>
              <w:rPr>
                <w:rFonts w:ascii="Arial" w:hAnsi="Arial" w:cs="Arial"/>
                <w:sz w:val="24"/>
                <w:szCs w:val="24"/>
              </w:rPr>
              <w:t>Geography</w:t>
            </w:r>
          </w:p>
          <w:p w14:paraId="783BD7D0" w14:textId="77777777" w:rsidR="00C75CC4" w:rsidRDefault="00C75CC4" w:rsidP="000779FF">
            <w:pPr>
              <w:spacing w:before="240" w:after="240"/>
              <w:rPr>
                <w:rFonts w:ascii="Arial" w:hAnsi="Arial" w:cs="Arial"/>
                <w:sz w:val="24"/>
                <w:szCs w:val="24"/>
              </w:rPr>
            </w:pPr>
            <w:r>
              <w:rPr>
                <w:rFonts w:ascii="Arial" w:hAnsi="Arial" w:cs="Arial"/>
                <w:sz w:val="24"/>
                <w:szCs w:val="24"/>
              </w:rPr>
              <w:t>English</w:t>
            </w:r>
          </w:p>
          <w:p w14:paraId="25474DB7" w14:textId="2AD34E42" w:rsidR="00C75CC4" w:rsidRDefault="00C75CC4" w:rsidP="000779FF">
            <w:pPr>
              <w:spacing w:before="240" w:after="240"/>
              <w:rPr>
                <w:rFonts w:ascii="Arial" w:hAnsi="Arial" w:cs="Arial"/>
                <w:sz w:val="24"/>
                <w:szCs w:val="24"/>
              </w:rPr>
            </w:pPr>
            <w:r>
              <w:rPr>
                <w:rFonts w:ascii="Arial" w:hAnsi="Arial" w:cs="Arial"/>
                <w:sz w:val="24"/>
                <w:szCs w:val="24"/>
              </w:rPr>
              <w:t>Creative Arts</w:t>
            </w:r>
          </w:p>
        </w:tc>
      </w:tr>
      <w:tr w:rsidR="00C75CC4" w14:paraId="0D0AD471" w14:textId="77777777" w:rsidTr="00C75CC4">
        <w:trPr>
          <w:cantSplit/>
          <w:trHeight w:val="1050"/>
          <w:tblHeader/>
        </w:trPr>
        <w:tc>
          <w:tcPr>
            <w:tcW w:w="2405" w:type="dxa"/>
            <w:tcBorders>
              <w:top w:val="nil"/>
              <w:left w:val="nil"/>
              <w:bottom w:val="single" w:sz="18" w:space="0" w:color="FCB034"/>
              <w:right w:val="nil"/>
            </w:tcBorders>
            <w:shd w:val="clear" w:color="auto" w:fill="F0EDE7"/>
          </w:tcPr>
          <w:p w14:paraId="78299F01" w14:textId="77777777" w:rsidR="00036018" w:rsidRDefault="00036018" w:rsidP="00036018">
            <w:pPr>
              <w:rPr>
                <w:rStyle w:val="Strong"/>
              </w:rPr>
            </w:pPr>
          </w:p>
          <w:p w14:paraId="35F6C5FB" w14:textId="33F5CF97" w:rsidR="00C75CC4" w:rsidRPr="00036018" w:rsidRDefault="00C75CC4" w:rsidP="00036018">
            <w:pPr>
              <w:rPr>
                <w:rStyle w:val="Strong"/>
              </w:rPr>
            </w:pPr>
            <w:r w:rsidRPr="00036018">
              <w:rPr>
                <w:rStyle w:val="Strong"/>
              </w:rPr>
              <w:t>Caring for your national parks</w:t>
            </w:r>
          </w:p>
        </w:tc>
        <w:tc>
          <w:tcPr>
            <w:tcW w:w="7796" w:type="dxa"/>
            <w:vMerge/>
            <w:tcBorders>
              <w:left w:val="nil"/>
              <w:bottom w:val="single" w:sz="18" w:space="0" w:color="FCB034"/>
              <w:right w:val="nil"/>
            </w:tcBorders>
            <w:shd w:val="clear" w:color="auto" w:fill="F0EDE7"/>
            <w:vAlign w:val="center"/>
          </w:tcPr>
          <w:p w14:paraId="5715F85D" w14:textId="77777777" w:rsidR="00C75CC4" w:rsidRDefault="00C75CC4" w:rsidP="00FD3F0B">
            <w:pPr>
              <w:spacing w:before="240" w:after="240"/>
              <w:rPr>
                <w:rFonts w:ascii="Arial" w:hAnsi="Arial" w:cs="Arial"/>
                <w:sz w:val="24"/>
                <w:szCs w:val="24"/>
              </w:rPr>
            </w:pPr>
          </w:p>
        </w:tc>
        <w:tc>
          <w:tcPr>
            <w:tcW w:w="3747" w:type="dxa"/>
            <w:vMerge/>
            <w:tcBorders>
              <w:left w:val="nil"/>
              <w:bottom w:val="single" w:sz="18" w:space="0" w:color="FCB034"/>
              <w:right w:val="nil"/>
            </w:tcBorders>
            <w:shd w:val="clear" w:color="auto" w:fill="F0EDE7"/>
          </w:tcPr>
          <w:p w14:paraId="00E5DAE3" w14:textId="77777777" w:rsidR="00C75CC4" w:rsidRDefault="00C75CC4" w:rsidP="000779FF">
            <w:pPr>
              <w:spacing w:before="240" w:after="240"/>
              <w:rPr>
                <w:rFonts w:ascii="Arial" w:hAnsi="Arial" w:cs="Arial"/>
                <w:sz w:val="24"/>
                <w:szCs w:val="24"/>
              </w:rPr>
            </w:pPr>
          </w:p>
        </w:tc>
      </w:tr>
    </w:tbl>
    <w:p w14:paraId="3E6FD71C" w14:textId="77777777" w:rsidR="00FC6E9B" w:rsidRDefault="00FC6E9B" w:rsidP="00FE159C">
      <w:pPr>
        <w:spacing w:before="120" w:after="120" w:line="240" w:lineRule="auto"/>
        <w:rPr>
          <w:rFonts w:ascii="Arial" w:eastAsia="Arial" w:hAnsi="Arial" w:cs="Times New Roman"/>
          <w:color w:val="231F20"/>
        </w:rPr>
        <w:sectPr w:rsidR="00FC6E9B" w:rsidSect="00BE0E42">
          <w:pgSz w:w="16838" w:h="11906" w:orient="landscape"/>
          <w:pgMar w:top="1440" w:right="1440" w:bottom="1440" w:left="1440" w:header="624" w:footer="283" w:gutter="0"/>
          <w:cols w:space="708"/>
          <w:docGrid w:linePitch="360"/>
        </w:sectPr>
      </w:pPr>
    </w:p>
    <w:p w14:paraId="4DAA2EFA" w14:textId="13B6B372" w:rsidR="003518E9" w:rsidRDefault="003518E9" w:rsidP="00FC6E9B">
      <w:pPr>
        <w:spacing w:before="120" w:after="120" w:line="240" w:lineRule="auto"/>
        <w:rPr>
          <w:rFonts w:ascii="Arial" w:eastAsia="Arial" w:hAnsi="Arial" w:cs="Arial"/>
          <w:color w:val="231F20"/>
        </w:rPr>
      </w:pPr>
      <w:r>
        <w:rPr>
          <w:noProof/>
        </w:rPr>
        <w:lastRenderedPageBreak/>
        <w:drawing>
          <wp:anchor distT="0" distB="0" distL="114300" distR="114300" simplePos="0" relativeHeight="251661312" behindDoc="1" locked="0" layoutInCell="1" allowOverlap="1" wp14:anchorId="6BFEEF3F" wp14:editId="4180BFD9">
            <wp:simplePos x="0" y="0"/>
            <wp:positionH relativeFrom="margin">
              <wp:align>left</wp:align>
            </wp:positionH>
            <wp:positionV relativeFrom="paragraph">
              <wp:posOffset>-363</wp:posOffset>
            </wp:positionV>
            <wp:extent cx="1463314" cy="667476"/>
            <wp:effectExtent l="0" t="0" r="3810" b="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w-parks-lockup-colour-jp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3314" cy="667476"/>
                    </a:xfrm>
                    <a:prstGeom prst="rect">
                      <a:avLst/>
                    </a:prstGeom>
                  </pic:spPr>
                </pic:pic>
              </a:graphicData>
            </a:graphic>
            <wp14:sizeRelH relativeFrom="margin">
              <wp14:pctWidth>0</wp14:pctWidth>
            </wp14:sizeRelH>
            <wp14:sizeRelV relativeFrom="margin">
              <wp14:pctHeight>0</wp14:pctHeight>
            </wp14:sizeRelV>
          </wp:anchor>
        </w:drawing>
      </w:r>
    </w:p>
    <w:p w14:paraId="2A5AC0C1" w14:textId="1447996B" w:rsidR="00FC6E9B" w:rsidRPr="00FE159C" w:rsidRDefault="00FC6E9B" w:rsidP="00FC6E9B">
      <w:pPr>
        <w:spacing w:before="120" w:after="120" w:line="240" w:lineRule="auto"/>
        <w:rPr>
          <w:rFonts w:ascii="Arial" w:eastAsia="Arial" w:hAnsi="Arial" w:cs="Arial"/>
          <w:color w:val="231F20"/>
        </w:rPr>
      </w:pPr>
      <w:r w:rsidRPr="00FE159C">
        <w:rPr>
          <w:rFonts w:ascii="Arial" w:eastAsia="Arial" w:hAnsi="Arial" w:cs="Arial"/>
          <w:color w:val="231F20"/>
        </w:rPr>
        <w:t>© 2020 State of NSW and Department of Planning, Industry and Environment</w:t>
      </w:r>
    </w:p>
    <w:p w14:paraId="76A1880C" w14:textId="552C9619" w:rsidR="00FC6E9B" w:rsidRPr="00FE159C" w:rsidRDefault="00FC6E9B" w:rsidP="00FC6E9B">
      <w:pPr>
        <w:spacing w:before="120" w:after="120" w:line="240" w:lineRule="auto"/>
        <w:rPr>
          <w:rFonts w:ascii="Arial" w:eastAsia="Arial" w:hAnsi="Arial" w:cs="Arial"/>
          <w:color w:val="231F20"/>
        </w:rPr>
      </w:pPr>
      <w:r w:rsidRPr="00FE159C">
        <w:rPr>
          <w:rFonts w:ascii="Arial" w:eastAsia="Arial" w:hAnsi="Arial" w:cs="Arial"/>
          <w:color w:val="231F20"/>
        </w:rPr>
        <w:t>With the exception of photographs, the State of NSW and Department of Planning, Industry and Environment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2DED2FB1" w14:textId="00974C57" w:rsidR="00FC6E9B" w:rsidRPr="00FE159C" w:rsidRDefault="00FC6E9B" w:rsidP="00FC6E9B">
      <w:pPr>
        <w:spacing w:before="120" w:after="120" w:line="240" w:lineRule="auto"/>
        <w:rPr>
          <w:rFonts w:ascii="Arial" w:eastAsia="Arial" w:hAnsi="Arial" w:cs="Arial"/>
          <w:color w:val="231F20"/>
        </w:rPr>
      </w:pPr>
      <w:r w:rsidRPr="00FE159C">
        <w:rPr>
          <w:rFonts w:ascii="Arial" w:eastAsia="Arial" w:hAnsi="Arial" w:cs="Arial"/>
          <w:color w:val="231F20"/>
        </w:rPr>
        <w:t xml:space="preserve">The Department of Planning, Industry and Environment (DPIE) has compiled this report in good faith, exercising all due care and attention. No representation is made about the accuracy, </w:t>
      </w:r>
      <w:proofErr w:type="gramStart"/>
      <w:r w:rsidRPr="00FE159C">
        <w:rPr>
          <w:rFonts w:ascii="Arial" w:eastAsia="Arial" w:hAnsi="Arial" w:cs="Arial"/>
          <w:color w:val="231F20"/>
        </w:rPr>
        <w:t>completeness</w:t>
      </w:r>
      <w:proofErr w:type="gramEnd"/>
      <w:r w:rsidRPr="00FE159C">
        <w:rPr>
          <w:rFonts w:ascii="Arial" w:eastAsia="Arial" w:hAnsi="Arial" w:cs="Arial"/>
          <w:color w:val="231F20"/>
        </w:rPr>
        <w:t xml:space="preserve"> or suitability of the information in this publication for any particular purpose. DPIE shall not be liable for any damage which may occur to any person or organisation </w:t>
      </w:r>
      <w:proofErr w:type="gramStart"/>
      <w:r w:rsidRPr="00FE159C">
        <w:rPr>
          <w:rFonts w:ascii="Arial" w:eastAsia="Arial" w:hAnsi="Arial" w:cs="Arial"/>
          <w:color w:val="231F20"/>
        </w:rPr>
        <w:t>taking action</w:t>
      </w:r>
      <w:proofErr w:type="gramEnd"/>
      <w:r w:rsidRPr="00FE159C">
        <w:rPr>
          <w:rFonts w:ascii="Arial" w:eastAsia="Arial" w:hAnsi="Arial" w:cs="Arial"/>
          <w:color w:val="231F20"/>
        </w:rPr>
        <w:t xml:space="preserve"> or not on the basis of this publication. Readers should seek appropriate advice when applying the information to their specific needs. </w:t>
      </w:r>
    </w:p>
    <w:p w14:paraId="7F4B7289" w14:textId="77777777" w:rsidR="00FC6E9B" w:rsidRPr="00FE159C" w:rsidRDefault="00FC6E9B" w:rsidP="00FC6E9B">
      <w:pPr>
        <w:spacing w:before="120" w:after="120" w:line="240" w:lineRule="auto"/>
        <w:rPr>
          <w:rFonts w:ascii="Arial" w:eastAsia="Arial" w:hAnsi="Arial" w:cs="Arial"/>
          <w:color w:val="231F20"/>
        </w:rPr>
      </w:pPr>
      <w:r w:rsidRPr="00FE159C">
        <w:rPr>
          <w:rFonts w:ascii="Arial" w:eastAsia="Arial" w:hAnsi="Arial" w:cs="Arial"/>
          <w:color w:val="231F20"/>
        </w:rPr>
        <w:t xml:space="preserve">All content in this publication is owned by DPIE and is protected by Crown Copyright, unless credited otherwise. It is licensed under the </w:t>
      </w:r>
      <w:hyperlink r:id="rId21" w:history="1">
        <w:r w:rsidRPr="00FE159C">
          <w:rPr>
            <w:rStyle w:val="Hyperlink"/>
            <w:rFonts w:ascii="Arial" w:eastAsia="Arial" w:hAnsi="Arial" w:cs="Arial"/>
          </w:rPr>
          <w:t>Creative Commons Attribution 4.0 International (CC BY 4.0)</w:t>
        </w:r>
      </w:hyperlink>
      <w:r w:rsidRPr="00FE159C">
        <w:rPr>
          <w:rFonts w:ascii="Arial" w:eastAsia="Arial" w:hAnsi="Arial" w:cs="Arial"/>
          <w:color w:val="231F20"/>
        </w:rPr>
        <w:t xml:space="preserve">, subject to the exemptions contained in the licence. The legal code for the licence is available at </w:t>
      </w:r>
      <w:hyperlink r:id="rId22" w:history="1">
        <w:r w:rsidRPr="00FE159C">
          <w:rPr>
            <w:rStyle w:val="Hyperlink"/>
            <w:rFonts w:ascii="Arial" w:eastAsia="Arial" w:hAnsi="Arial" w:cs="Arial"/>
          </w:rPr>
          <w:t>Creative Commons</w:t>
        </w:r>
      </w:hyperlink>
      <w:r w:rsidRPr="00FE159C">
        <w:rPr>
          <w:rFonts w:ascii="Arial" w:eastAsia="Arial" w:hAnsi="Arial" w:cs="Arial"/>
          <w:color w:val="231F20"/>
        </w:rPr>
        <w:t xml:space="preserve">. </w:t>
      </w:r>
    </w:p>
    <w:p w14:paraId="0C75FECA" w14:textId="77777777" w:rsidR="00FC6E9B" w:rsidRDefault="00FC6E9B" w:rsidP="00FC6E9B">
      <w:pPr>
        <w:spacing w:before="120" w:after="120" w:line="240" w:lineRule="auto"/>
        <w:rPr>
          <w:rFonts w:ascii="Arial" w:eastAsia="Arial" w:hAnsi="Arial" w:cs="Arial"/>
          <w:color w:val="231F20"/>
        </w:rPr>
      </w:pPr>
      <w:r w:rsidRPr="00FE159C">
        <w:rPr>
          <w:rFonts w:ascii="Arial" w:eastAsia="Arial" w:hAnsi="Arial" w:cs="Arial"/>
          <w:color w:val="231F20"/>
        </w:rPr>
        <w:t>DPIE asserts the right to be attributed as author of the original material in the following manner: © State of New South Wales and Department of Planning, Industry and Environment 2020.</w:t>
      </w:r>
    </w:p>
    <w:p w14:paraId="352CD872" w14:textId="77777777" w:rsidR="003518E9" w:rsidRDefault="00FC6E9B" w:rsidP="00FC6E9B">
      <w:pPr>
        <w:spacing w:before="120" w:after="120" w:line="240" w:lineRule="auto"/>
        <w:rPr>
          <w:rFonts w:ascii="Arial" w:eastAsia="Arial" w:hAnsi="Arial" w:cs="Arial"/>
          <w:color w:val="231F20"/>
        </w:rPr>
      </w:pPr>
      <w:r>
        <w:rPr>
          <w:rFonts w:ascii="Arial" w:eastAsia="Arial" w:hAnsi="Arial" w:cs="Arial"/>
          <w:color w:val="231F20"/>
        </w:rPr>
        <w:br w:type="column"/>
      </w:r>
    </w:p>
    <w:p w14:paraId="6AED07F9" w14:textId="77777777" w:rsidR="003518E9" w:rsidRDefault="003518E9" w:rsidP="00FC6E9B">
      <w:pPr>
        <w:spacing w:before="120" w:after="120" w:line="240" w:lineRule="auto"/>
        <w:rPr>
          <w:rFonts w:ascii="Arial" w:eastAsia="Arial" w:hAnsi="Arial" w:cs="Arial"/>
          <w:color w:val="231F20"/>
        </w:rPr>
      </w:pPr>
    </w:p>
    <w:p w14:paraId="1FAC92E8" w14:textId="77777777" w:rsidR="003518E9" w:rsidRDefault="003518E9" w:rsidP="00FC6E9B">
      <w:pPr>
        <w:spacing w:before="120" w:after="120" w:line="240" w:lineRule="auto"/>
        <w:rPr>
          <w:rFonts w:ascii="Arial" w:eastAsia="Arial" w:hAnsi="Arial" w:cs="Arial"/>
          <w:color w:val="231F20"/>
        </w:rPr>
      </w:pPr>
    </w:p>
    <w:p w14:paraId="25BC392A" w14:textId="60B734FD" w:rsidR="00FC6E9B" w:rsidRPr="00FE159C" w:rsidRDefault="003518E9" w:rsidP="00FC6E9B">
      <w:pPr>
        <w:spacing w:before="120" w:after="120" w:line="240" w:lineRule="auto"/>
        <w:rPr>
          <w:rFonts w:ascii="Arial" w:eastAsia="Arial" w:hAnsi="Arial" w:cs="Times New Roman"/>
          <w:color w:val="231F20"/>
        </w:rPr>
      </w:pPr>
      <w:r>
        <w:rPr>
          <w:rFonts w:ascii="Arial" w:eastAsia="Arial" w:hAnsi="Arial" w:cs="Arial"/>
          <w:color w:val="231F20"/>
        </w:rPr>
        <w:br/>
      </w:r>
      <w:r w:rsidR="00FC6E9B" w:rsidRPr="00FE159C">
        <w:rPr>
          <w:rFonts w:ascii="Arial" w:eastAsia="Arial" w:hAnsi="Arial" w:cs="Times New Roman"/>
          <w:color w:val="231F20"/>
        </w:rPr>
        <w:t>Published by:</w:t>
      </w:r>
      <w:r w:rsidR="00FC6E9B" w:rsidRPr="00FE159C">
        <w:rPr>
          <w:rFonts w:ascii="Arial" w:eastAsia="Arial" w:hAnsi="Arial" w:cs="Times New Roman"/>
          <w:color w:val="231F20"/>
        </w:rPr>
        <w:br/>
        <w:t>Environment, Energy and Science</w:t>
      </w:r>
      <w:r w:rsidR="00FC6E9B" w:rsidRPr="00FE159C">
        <w:rPr>
          <w:rFonts w:ascii="Arial" w:eastAsia="Arial" w:hAnsi="Arial" w:cs="Times New Roman"/>
          <w:color w:val="231F20"/>
        </w:rPr>
        <w:br/>
        <w:t>Department of Planning, Industry and Environment</w:t>
      </w:r>
      <w:r w:rsidR="00FC6E9B" w:rsidRPr="00FE159C">
        <w:rPr>
          <w:rFonts w:ascii="Arial" w:eastAsia="Arial" w:hAnsi="Arial" w:cs="Times New Roman"/>
          <w:color w:val="231F20"/>
        </w:rPr>
        <w:br/>
        <w:t>4 Parramatta Square, 12 Darcy Street, Parramatta NSW 2150</w:t>
      </w:r>
      <w:r w:rsidR="00FC6E9B" w:rsidRPr="00FE159C">
        <w:rPr>
          <w:rFonts w:ascii="Arial" w:eastAsia="Arial" w:hAnsi="Arial" w:cs="Times New Roman"/>
          <w:color w:val="231F20"/>
        </w:rPr>
        <w:br/>
        <w:t>Phone: +61 2 9995 5000 (switchboard)</w:t>
      </w:r>
      <w:r w:rsidR="00FC6E9B" w:rsidRPr="00FE159C">
        <w:rPr>
          <w:rFonts w:ascii="Arial" w:eastAsia="Arial" w:hAnsi="Arial" w:cs="Times New Roman"/>
          <w:color w:val="231F20"/>
        </w:rPr>
        <w:br/>
        <w:t>Phone: 1300 361 967 (Environment, Energy and Science enquiries)</w:t>
      </w:r>
      <w:r w:rsidR="00FC6E9B" w:rsidRPr="00FE159C">
        <w:rPr>
          <w:rFonts w:ascii="Arial" w:eastAsia="Arial" w:hAnsi="Arial" w:cs="Times New Roman"/>
          <w:color w:val="231F20"/>
        </w:rPr>
        <w:br/>
        <w:t>TTY users: phone 133 677, then ask for 1300 361 967</w:t>
      </w:r>
      <w:r w:rsidR="00FC6E9B" w:rsidRPr="00FE159C">
        <w:rPr>
          <w:rFonts w:ascii="Arial" w:eastAsia="Arial" w:hAnsi="Arial" w:cs="Times New Roman"/>
          <w:color w:val="231F20"/>
        </w:rPr>
        <w:br/>
        <w:t>Speak and listen users: phone 1300 555 727, then ask for 1300 361 967</w:t>
      </w:r>
    </w:p>
    <w:p w14:paraId="40E9D96C" w14:textId="77777777" w:rsidR="00FC6E9B" w:rsidRPr="00FE159C" w:rsidRDefault="00FC6E9B" w:rsidP="00FC6E9B">
      <w:pPr>
        <w:spacing w:before="120" w:after="120" w:line="240" w:lineRule="auto"/>
        <w:rPr>
          <w:rFonts w:ascii="Arial" w:eastAsia="Arial" w:hAnsi="Arial" w:cs="Times New Roman"/>
          <w:color w:val="231F20"/>
        </w:rPr>
      </w:pPr>
      <w:r w:rsidRPr="00FE159C">
        <w:rPr>
          <w:rFonts w:ascii="Arial" w:eastAsia="Arial" w:hAnsi="Arial" w:cs="Times New Roman"/>
          <w:color w:val="231F20"/>
        </w:rPr>
        <w:t xml:space="preserve">Email: info@environment.nsw.gov.au </w:t>
      </w:r>
      <w:r w:rsidRPr="00FE159C">
        <w:rPr>
          <w:rFonts w:ascii="Arial" w:eastAsia="Arial" w:hAnsi="Arial" w:cs="Times New Roman"/>
          <w:color w:val="231F20"/>
        </w:rPr>
        <w:br/>
        <w:t xml:space="preserve">Website: </w:t>
      </w:r>
      <w:hyperlink r:id="rId23" w:history="1">
        <w:r w:rsidRPr="001C6F49">
          <w:rPr>
            <w:rStyle w:val="Hyperlink"/>
            <w:rFonts w:ascii="Arial" w:eastAsia="Arial" w:hAnsi="Arial" w:cs="Times New Roman"/>
          </w:rPr>
          <w:t>www.environment.nsw.gov.au</w:t>
        </w:r>
      </w:hyperlink>
      <w:r w:rsidRPr="00FE159C">
        <w:rPr>
          <w:rFonts w:ascii="Arial" w:eastAsia="Arial" w:hAnsi="Arial" w:cs="Times New Roman"/>
          <w:color w:val="231F20"/>
        </w:rPr>
        <w:t xml:space="preserve"> </w:t>
      </w:r>
    </w:p>
    <w:p w14:paraId="6646E3EA" w14:textId="77777777" w:rsidR="00FC6E9B" w:rsidRPr="00FE159C" w:rsidRDefault="00FC6E9B" w:rsidP="00FC6E9B">
      <w:pPr>
        <w:spacing w:before="120" w:after="120" w:line="240" w:lineRule="auto"/>
        <w:rPr>
          <w:rFonts w:ascii="Arial" w:eastAsia="Arial" w:hAnsi="Arial" w:cs="Times New Roman"/>
          <w:color w:val="231F20"/>
        </w:rPr>
      </w:pPr>
      <w:r w:rsidRPr="00FE159C">
        <w:rPr>
          <w:rFonts w:ascii="Arial" w:eastAsia="Arial" w:hAnsi="Arial" w:cs="Times New Roman"/>
          <w:color w:val="231F20"/>
        </w:rPr>
        <w:t>Report pollution and environmental incidents</w:t>
      </w:r>
      <w:r w:rsidRPr="00FE159C">
        <w:rPr>
          <w:rFonts w:ascii="Arial" w:eastAsia="Arial" w:hAnsi="Arial" w:cs="Times New Roman"/>
          <w:color w:val="231F20"/>
        </w:rPr>
        <w:br/>
        <w:t>Environment Line: 131 555 (NSW only) or info@environment.nsw.gov.au</w:t>
      </w:r>
      <w:r w:rsidRPr="00FE159C">
        <w:rPr>
          <w:rFonts w:ascii="Arial" w:eastAsia="Arial" w:hAnsi="Arial" w:cs="Times New Roman"/>
          <w:color w:val="231F20"/>
        </w:rPr>
        <w:br/>
        <w:t xml:space="preserve">See also </w:t>
      </w:r>
      <w:hyperlink r:id="rId24" w:history="1">
        <w:r w:rsidRPr="001C6F49">
          <w:rPr>
            <w:rStyle w:val="Hyperlink"/>
            <w:rFonts w:ascii="Arial" w:eastAsia="Arial" w:hAnsi="Arial" w:cs="Times New Roman"/>
          </w:rPr>
          <w:t>www.environment.nsw.gov.au</w:t>
        </w:r>
      </w:hyperlink>
      <w:r w:rsidRPr="00FE159C">
        <w:rPr>
          <w:rFonts w:ascii="Arial" w:eastAsia="Arial" w:hAnsi="Arial" w:cs="Times New Roman"/>
          <w:color w:val="231F20"/>
        </w:rPr>
        <w:t xml:space="preserve"> </w:t>
      </w:r>
    </w:p>
    <w:p w14:paraId="48A2867D" w14:textId="3AB780F2" w:rsidR="00FC6E9B" w:rsidRPr="00FE159C" w:rsidRDefault="00FC6E9B" w:rsidP="00FC6E9B">
      <w:pPr>
        <w:spacing w:before="120" w:after="120" w:line="240" w:lineRule="auto"/>
        <w:rPr>
          <w:rFonts w:ascii="Arial" w:eastAsia="Arial" w:hAnsi="Arial" w:cs="Times New Roman"/>
          <w:color w:val="231F20"/>
        </w:rPr>
      </w:pPr>
      <w:r w:rsidRPr="00FE159C">
        <w:rPr>
          <w:rFonts w:ascii="Arial" w:eastAsia="Arial" w:hAnsi="Arial" w:cs="Times New Roman"/>
          <w:color w:val="231F20"/>
        </w:rPr>
        <w:t>EES</w:t>
      </w:r>
      <w:r>
        <w:rPr>
          <w:rFonts w:ascii="Arial" w:eastAsia="Arial" w:hAnsi="Arial" w:cs="Times New Roman"/>
          <w:color w:val="231F20"/>
        </w:rPr>
        <w:t xml:space="preserve"> </w:t>
      </w:r>
      <w:r w:rsidRPr="00FE159C">
        <w:rPr>
          <w:rFonts w:ascii="Arial" w:eastAsia="Arial" w:hAnsi="Arial" w:cs="Times New Roman"/>
          <w:color w:val="231F20"/>
        </w:rPr>
        <w:t>2020/0190</w:t>
      </w:r>
      <w:r>
        <w:rPr>
          <w:rFonts w:ascii="Arial" w:eastAsia="Arial" w:hAnsi="Arial" w:cs="Times New Roman"/>
          <w:color w:val="231F20"/>
        </w:rPr>
        <w:br/>
        <w:t>May</w:t>
      </w:r>
      <w:r w:rsidRPr="00FE159C">
        <w:rPr>
          <w:rFonts w:ascii="Arial" w:eastAsia="Arial" w:hAnsi="Arial" w:cs="Times New Roman"/>
          <w:color w:val="231F20"/>
        </w:rPr>
        <w:t xml:space="preserve"> 2020</w:t>
      </w:r>
    </w:p>
    <w:p w14:paraId="75EF16D4" w14:textId="5EB9A9DF" w:rsidR="007548AA" w:rsidRPr="00FE159C" w:rsidRDefault="007548AA" w:rsidP="00FE159C">
      <w:pPr>
        <w:spacing w:before="120" w:after="120" w:line="240" w:lineRule="auto"/>
        <w:rPr>
          <w:rFonts w:ascii="Arial" w:eastAsia="Arial" w:hAnsi="Arial" w:cs="Times New Roman"/>
          <w:color w:val="231F20"/>
        </w:rPr>
      </w:pPr>
    </w:p>
    <w:sectPr w:rsidR="007548AA" w:rsidRPr="00FE159C" w:rsidSect="00FC6E9B">
      <w:pgSz w:w="16838" w:h="11906" w:orient="landscape"/>
      <w:pgMar w:top="1440" w:right="1440" w:bottom="1440" w:left="1440" w:header="624"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7FC3A" w14:textId="77777777" w:rsidR="00274445" w:rsidRDefault="00274445" w:rsidP="00462758">
      <w:pPr>
        <w:spacing w:after="0" w:line="240" w:lineRule="auto"/>
      </w:pPr>
      <w:r>
        <w:separator/>
      </w:r>
    </w:p>
  </w:endnote>
  <w:endnote w:type="continuationSeparator" w:id="0">
    <w:p w14:paraId="429D2710" w14:textId="77777777" w:rsidR="00274445" w:rsidRDefault="00274445" w:rsidP="0046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oppins">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F176" w14:textId="77777777" w:rsidR="003518E9" w:rsidRDefault="003518E9" w:rsidP="00FE159C">
    <w:pPr>
      <w:pStyle w:val="Footer"/>
    </w:pPr>
  </w:p>
  <w:p w14:paraId="1A951D94" w14:textId="77777777" w:rsidR="003518E9" w:rsidRPr="00922960" w:rsidRDefault="003518E9" w:rsidP="00FE159C">
    <w:pPr>
      <w:pStyle w:val="Footer"/>
      <w:rPr>
        <w:rFonts w:ascii="Arial" w:hAnsi="Arial" w:cs="Arial"/>
        <w:sz w:val="20"/>
        <w:szCs w:val="20"/>
      </w:rPr>
    </w:pPr>
    <w:r w:rsidRPr="00922960">
      <w:rPr>
        <w:rFonts w:ascii="Arial" w:hAnsi="Arial" w:cs="Arial"/>
        <w:sz w:val="20"/>
        <w:szCs w:val="20"/>
      </w:rPr>
      <w:tab/>
    </w:r>
    <w:sdt>
      <w:sdtPr>
        <w:rPr>
          <w:rFonts w:ascii="Arial" w:hAnsi="Arial" w:cs="Arial"/>
          <w:sz w:val="20"/>
          <w:szCs w:val="20"/>
        </w:rPr>
        <w:id w:val="2024048572"/>
        <w:docPartObj>
          <w:docPartGallery w:val="Page Numbers (Bottom of Page)"/>
          <w:docPartUnique/>
        </w:docPartObj>
      </w:sdtPr>
      <w:sdtEndPr>
        <w:rPr>
          <w:noProof/>
        </w:rPr>
      </w:sdtEndPr>
      <w:sdtContent>
        <w:r w:rsidRPr="00922960">
          <w:rPr>
            <w:rFonts w:ascii="Arial" w:hAnsi="Arial" w:cs="Arial"/>
            <w:sz w:val="20"/>
            <w:szCs w:val="20"/>
          </w:rPr>
          <w:t xml:space="preserve">                                                                                          </w:t>
        </w:r>
        <w:r w:rsidRPr="00922960">
          <w:rPr>
            <w:rFonts w:ascii="Arial" w:hAnsi="Arial" w:cs="Arial"/>
            <w:sz w:val="20"/>
            <w:szCs w:val="20"/>
          </w:rPr>
          <w:fldChar w:fldCharType="begin"/>
        </w:r>
        <w:r w:rsidRPr="00922960">
          <w:rPr>
            <w:rFonts w:ascii="Arial" w:hAnsi="Arial" w:cs="Arial"/>
            <w:sz w:val="20"/>
            <w:szCs w:val="20"/>
          </w:rPr>
          <w:instrText xml:space="preserve"> PAGE   \* MERGEFORMAT </w:instrText>
        </w:r>
        <w:r w:rsidRPr="00922960">
          <w:rPr>
            <w:rFonts w:ascii="Arial" w:hAnsi="Arial" w:cs="Arial"/>
            <w:sz w:val="20"/>
            <w:szCs w:val="20"/>
          </w:rPr>
          <w:fldChar w:fldCharType="separate"/>
        </w:r>
        <w:r w:rsidRPr="00922960">
          <w:rPr>
            <w:rFonts w:ascii="Arial" w:hAnsi="Arial" w:cs="Arial"/>
            <w:sz w:val="20"/>
            <w:szCs w:val="20"/>
          </w:rPr>
          <w:t>2</w:t>
        </w:r>
        <w:r w:rsidRPr="00922960">
          <w:rPr>
            <w:rFonts w:ascii="Arial" w:hAnsi="Arial" w:cs="Arial"/>
            <w:noProof/>
            <w:sz w:val="20"/>
            <w:szCs w:val="20"/>
          </w:rPr>
          <w:fldChar w:fldCharType="end"/>
        </w:r>
      </w:sdtContent>
    </w:sdt>
  </w:p>
  <w:p w14:paraId="659C64D8" w14:textId="77777777" w:rsidR="003518E9" w:rsidRDefault="003518E9" w:rsidP="00FE159C">
    <w:pPr>
      <w:pStyle w:val="Footer"/>
      <w:tabs>
        <w:tab w:val="clear" w:pos="4513"/>
        <w:tab w:val="clear" w:pos="9026"/>
        <w:tab w:val="left" w:pos="13005"/>
      </w:tabs>
    </w:pPr>
    <w:r>
      <w:tab/>
    </w:r>
  </w:p>
  <w:p w14:paraId="3BD5A782" w14:textId="77777777" w:rsidR="003518E9" w:rsidRPr="00FE159C" w:rsidRDefault="003518E9" w:rsidP="00BE0E42">
    <w:pPr>
      <w:pStyle w:val="Footer"/>
      <w:tabs>
        <w:tab w:val="clear" w:pos="4513"/>
        <w:tab w:val="clear" w:pos="9026"/>
        <w:tab w:val="left" w:pos="91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38F76" w14:textId="7F465FFD" w:rsidR="00FE159C" w:rsidRDefault="00FE159C" w:rsidP="00FE159C">
    <w:pPr>
      <w:pStyle w:val="Footer"/>
    </w:pPr>
  </w:p>
  <w:p w14:paraId="591BA8E8" w14:textId="6FFA8E79" w:rsidR="00FE159C" w:rsidRPr="00902C8E" w:rsidRDefault="00274445" w:rsidP="00902C8E">
    <w:pPr>
      <w:pStyle w:val="Footer"/>
      <w:jc w:val="center"/>
      <w:rPr>
        <w:rFonts w:ascii="Arial" w:hAnsi="Arial" w:cs="Arial"/>
        <w:sz w:val="18"/>
        <w:szCs w:val="18"/>
      </w:rPr>
    </w:pPr>
    <w:sdt>
      <w:sdtPr>
        <w:rPr>
          <w:rFonts w:ascii="Arial" w:hAnsi="Arial" w:cs="Arial"/>
          <w:sz w:val="20"/>
          <w:szCs w:val="20"/>
        </w:rPr>
        <w:id w:val="936798666"/>
        <w:docPartObj>
          <w:docPartGallery w:val="Page Numbers (Bottom of Page)"/>
          <w:docPartUnique/>
        </w:docPartObj>
      </w:sdtPr>
      <w:sdtEndPr>
        <w:rPr>
          <w:noProof/>
          <w:sz w:val="18"/>
          <w:szCs w:val="18"/>
        </w:rPr>
      </w:sdtEndPr>
      <w:sdtContent>
        <w:r w:rsidR="00FE159C" w:rsidRPr="00902C8E">
          <w:rPr>
            <w:rFonts w:ascii="Arial" w:hAnsi="Arial" w:cs="Arial"/>
            <w:sz w:val="18"/>
            <w:szCs w:val="18"/>
          </w:rPr>
          <w:fldChar w:fldCharType="begin"/>
        </w:r>
        <w:r w:rsidR="00FE159C" w:rsidRPr="00902C8E">
          <w:rPr>
            <w:rFonts w:ascii="Arial" w:hAnsi="Arial" w:cs="Arial"/>
            <w:sz w:val="18"/>
            <w:szCs w:val="18"/>
          </w:rPr>
          <w:instrText xml:space="preserve"> PAGE   \* MERGEFORMAT </w:instrText>
        </w:r>
        <w:r w:rsidR="00FE159C" w:rsidRPr="00902C8E">
          <w:rPr>
            <w:rFonts w:ascii="Arial" w:hAnsi="Arial" w:cs="Arial"/>
            <w:sz w:val="18"/>
            <w:szCs w:val="18"/>
          </w:rPr>
          <w:fldChar w:fldCharType="separate"/>
        </w:r>
        <w:r w:rsidR="00FE159C" w:rsidRPr="00902C8E">
          <w:rPr>
            <w:rFonts w:ascii="Arial" w:hAnsi="Arial" w:cs="Arial"/>
            <w:sz w:val="18"/>
            <w:szCs w:val="18"/>
          </w:rPr>
          <w:t>2</w:t>
        </w:r>
        <w:r w:rsidR="00FE159C" w:rsidRPr="00902C8E">
          <w:rPr>
            <w:rFonts w:ascii="Arial" w:hAnsi="Arial" w:cs="Arial"/>
            <w:noProof/>
            <w:sz w:val="18"/>
            <w:szCs w:val="18"/>
          </w:rPr>
          <w:fldChar w:fldCharType="end"/>
        </w:r>
      </w:sdtContent>
    </w:sdt>
  </w:p>
  <w:p w14:paraId="152BC0B9" w14:textId="77777777" w:rsidR="00FE159C" w:rsidRDefault="00FE159C" w:rsidP="00FE159C">
    <w:pPr>
      <w:pStyle w:val="Footer"/>
      <w:tabs>
        <w:tab w:val="clear" w:pos="4513"/>
        <w:tab w:val="clear" w:pos="9026"/>
        <w:tab w:val="left" w:pos="13005"/>
      </w:tabs>
    </w:pPr>
    <w:r>
      <w:tab/>
    </w:r>
  </w:p>
  <w:p w14:paraId="091BFC12" w14:textId="0B7B10D2" w:rsidR="0064344B" w:rsidRPr="00FE159C" w:rsidRDefault="00BE0E42" w:rsidP="00BE0E42">
    <w:pPr>
      <w:pStyle w:val="Footer"/>
      <w:tabs>
        <w:tab w:val="clear" w:pos="4513"/>
        <w:tab w:val="clear" w:pos="9026"/>
        <w:tab w:val="left" w:pos="91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62CF" w14:textId="77777777" w:rsidR="00274445" w:rsidRDefault="00274445" w:rsidP="00462758">
      <w:pPr>
        <w:spacing w:after="0" w:line="240" w:lineRule="auto"/>
      </w:pPr>
      <w:r>
        <w:separator/>
      </w:r>
    </w:p>
  </w:footnote>
  <w:footnote w:type="continuationSeparator" w:id="0">
    <w:p w14:paraId="53840E52" w14:textId="77777777" w:rsidR="00274445" w:rsidRDefault="00274445" w:rsidP="0046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alias w:val="Title"/>
      <w:tag w:val=""/>
      <w:id w:val="-1381398101"/>
      <w:placeholder>
        <w:docPart w:val="CAF2F7E533954209AFD77A326275AB1D"/>
      </w:placeholder>
      <w:dataBinding w:prefixMappings="xmlns:ns0='http://purl.org/dc/elements/1.1/' xmlns:ns1='http://schemas.openxmlformats.org/package/2006/metadata/core-properties' " w:xpath="/ns1:coreProperties[1]/ns0:title[1]" w:storeItemID="{6C3C8BC8-F283-45AE-878A-BAB7291924A1}"/>
      <w:text/>
    </w:sdtPr>
    <w:sdtContent>
      <w:p w14:paraId="2FBBDF00" w14:textId="3450D086" w:rsidR="00902C8E" w:rsidRPr="00902C8E" w:rsidRDefault="00902C8E" w:rsidP="00902C8E">
        <w:pPr>
          <w:pStyle w:val="Header"/>
          <w:jc w:val="center"/>
          <w:rPr>
            <w:rFonts w:ascii="Arial" w:hAnsi="Arial" w:cs="Arial"/>
            <w:sz w:val="18"/>
            <w:szCs w:val="18"/>
          </w:rPr>
        </w:pPr>
        <w:r>
          <w:rPr>
            <w:rFonts w:ascii="Arial" w:hAnsi="Arial" w:cs="Arial"/>
            <w:sz w:val="18"/>
            <w:szCs w:val="18"/>
          </w:rPr>
          <w:t>Who cares about national parks? Stage 2 Teacher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609"/>
    <w:multiLevelType w:val="hybridMultilevel"/>
    <w:tmpl w:val="6FB2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D27F2"/>
    <w:multiLevelType w:val="hybridMultilevel"/>
    <w:tmpl w:val="3872D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E65BC"/>
    <w:multiLevelType w:val="hybridMultilevel"/>
    <w:tmpl w:val="74B00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D74FC"/>
    <w:multiLevelType w:val="hybridMultilevel"/>
    <w:tmpl w:val="97D8B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B6B81"/>
    <w:multiLevelType w:val="hybridMultilevel"/>
    <w:tmpl w:val="E506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23468"/>
    <w:multiLevelType w:val="hybridMultilevel"/>
    <w:tmpl w:val="6C186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B5056"/>
    <w:multiLevelType w:val="hybridMultilevel"/>
    <w:tmpl w:val="941C9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EA7A07"/>
    <w:multiLevelType w:val="hybridMultilevel"/>
    <w:tmpl w:val="5EC4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233E6"/>
    <w:multiLevelType w:val="hybridMultilevel"/>
    <w:tmpl w:val="71CC3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B97431"/>
    <w:multiLevelType w:val="hybridMultilevel"/>
    <w:tmpl w:val="0CD6A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DC53D1"/>
    <w:multiLevelType w:val="hybridMultilevel"/>
    <w:tmpl w:val="56FEE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800E90"/>
    <w:multiLevelType w:val="hybridMultilevel"/>
    <w:tmpl w:val="CE70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F2ED6"/>
    <w:multiLevelType w:val="hybridMultilevel"/>
    <w:tmpl w:val="1638C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EF7B26"/>
    <w:multiLevelType w:val="hybridMultilevel"/>
    <w:tmpl w:val="515CC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8103DE"/>
    <w:multiLevelType w:val="hybridMultilevel"/>
    <w:tmpl w:val="3084AF7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5" w15:restartNumberingAfterBreak="0">
    <w:nsid w:val="55295960"/>
    <w:multiLevelType w:val="hybridMultilevel"/>
    <w:tmpl w:val="05224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F318F6"/>
    <w:multiLevelType w:val="hybridMultilevel"/>
    <w:tmpl w:val="A184F1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BEB0E33"/>
    <w:multiLevelType w:val="hybridMultilevel"/>
    <w:tmpl w:val="BA76C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12F69"/>
    <w:multiLevelType w:val="hybridMultilevel"/>
    <w:tmpl w:val="045A6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414034"/>
    <w:multiLevelType w:val="hybridMultilevel"/>
    <w:tmpl w:val="91B6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430514"/>
    <w:multiLevelType w:val="hybridMultilevel"/>
    <w:tmpl w:val="F080E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A80D96"/>
    <w:multiLevelType w:val="hybridMultilevel"/>
    <w:tmpl w:val="809AF752"/>
    <w:lvl w:ilvl="0" w:tplc="E77647CA">
      <w:start w:val="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5"/>
  </w:num>
  <w:num w:numId="4">
    <w:abstractNumId w:val="9"/>
  </w:num>
  <w:num w:numId="5">
    <w:abstractNumId w:val="0"/>
  </w:num>
  <w:num w:numId="6">
    <w:abstractNumId w:val="8"/>
  </w:num>
  <w:num w:numId="7">
    <w:abstractNumId w:val="20"/>
  </w:num>
  <w:num w:numId="8">
    <w:abstractNumId w:val="16"/>
  </w:num>
  <w:num w:numId="9">
    <w:abstractNumId w:val="2"/>
  </w:num>
  <w:num w:numId="10">
    <w:abstractNumId w:val="3"/>
  </w:num>
  <w:num w:numId="11">
    <w:abstractNumId w:val="10"/>
  </w:num>
  <w:num w:numId="12">
    <w:abstractNumId w:val="1"/>
  </w:num>
  <w:num w:numId="13">
    <w:abstractNumId w:val="15"/>
  </w:num>
  <w:num w:numId="14">
    <w:abstractNumId w:val="11"/>
  </w:num>
  <w:num w:numId="15">
    <w:abstractNumId w:val="13"/>
  </w:num>
  <w:num w:numId="16">
    <w:abstractNumId w:val="6"/>
  </w:num>
  <w:num w:numId="17">
    <w:abstractNumId w:val="7"/>
  </w:num>
  <w:num w:numId="18">
    <w:abstractNumId w:val="17"/>
  </w:num>
  <w:num w:numId="19">
    <w:abstractNumId w:val="18"/>
  </w:num>
  <w:num w:numId="20">
    <w:abstractNumId w:val="14"/>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16"/>
    <w:rsid w:val="00007F86"/>
    <w:rsid w:val="00010459"/>
    <w:rsid w:val="000211B4"/>
    <w:rsid w:val="00036018"/>
    <w:rsid w:val="0003693E"/>
    <w:rsid w:val="0004007F"/>
    <w:rsid w:val="000401F2"/>
    <w:rsid w:val="00060130"/>
    <w:rsid w:val="0006283B"/>
    <w:rsid w:val="00065E41"/>
    <w:rsid w:val="00072C1B"/>
    <w:rsid w:val="00075478"/>
    <w:rsid w:val="000779FF"/>
    <w:rsid w:val="00081FF5"/>
    <w:rsid w:val="000820B2"/>
    <w:rsid w:val="00085416"/>
    <w:rsid w:val="000A7862"/>
    <w:rsid w:val="000B0ADF"/>
    <w:rsid w:val="000B57C2"/>
    <w:rsid w:val="000B7E04"/>
    <w:rsid w:val="000C0F65"/>
    <w:rsid w:val="000E01AB"/>
    <w:rsid w:val="000E0EDF"/>
    <w:rsid w:val="000F61DC"/>
    <w:rsid w:val="000F7A60"/>
    <w:rsid w:val="00105C56"/>
    <w:rsid w:val="0011045C"/>
    <w:rsid w:val="001337BF"/>
    <w:rsid w:val="00156074"/>
    <w:rsid w:val="00170550"/>
    <w:rsid w:val="001843C4"/>
    <w:rsid w:val="001A1684"/>
    <w:rsid w:val="001B0436"/>
    <w:rsid w:val="001B19D0"/>
    <w:rsid w:val="001B6B6A"/>
    <w:rsid w:val="001C1C2F"/>
    <w:rsid w:val="001C6F49"/>
    <w:rsid w:val="001D30A6"/>
    <w:rsid w:val="0020009A"/>
    <w:rsid w:val="00207444"/>
    <w:rsid w:val="00215D86"/>
    <w:rsid w:val="00217CAF"/>
    <w:rsid w:val="00217CD5"/>
    <w:rsid w:val="0022499E"/>
    <w:rsid w:val="00226D65"/>
    <w:rsid w:val="00240496"/>
    <w:rsid w:val="00242188"/>
    <w:rsid w:val="00245D31"/>
    <w:rsid w:val="00252D2B"/>
    <w:rsid w:val="00256559"/>
    <w:rsid w:val="00270F8C"/>
    <w:rsid w:val="00272C36"/>
    <w:rsid w:val="00274445"/>
    <w:rsid w:val="00276828"/>
    <w:rsid w:val="00280F0E"/>
    <w:rsid w:val="00282982"/>
    <w:rsid w:val="00286AC4"/>
    <w:rsid w:val="00297DEB"/>
    <w:rsid w:val="002B31AF"/>
    <w:rsid w:val="002C3F8D"/>
    <w:rsid w:val="002D229B"/>
    <w:rsid w:val="002E0FD6"/>
    <w:rsid w:val="002E4CA4"/>
    <w:rsid w:val="003166EB"/>
    <w:rsid w:val="0032012B"/>
    <w:rsid w:val="003329D8"/>
    <w:rsid w:val="00333D3B"/>
    <w:rsid w:val="003518E9"/>
    <w:rsid w:val="003540B0"/>
    <w:rsid w:val="00354FE2"/>
    <w:rsid w:val="00361F14"/>
    <w:rsid w:val="003750AA"/>
    <w:rsid w:val="00377A8A"/>
    <w:rsid w:val="00387F13"/>
    <w:rsid w:val="003918C5"/>
    <w:rsid w:val="003940B2"/>
    <w:rsid w:val="003A0E55"/>
    <w:rsid w:val="003A651E"/>
    <w:rsid w:val="003A7EF9"/>
    <w:rsid w:val="003D3B68"/>
    <w:rsid w:val="003D7331"/>
    <w:rsid w:val="003E343B"/>
    <w:rsid w:val="003E374E"/>
    <w:rsid w:val="003F1930"/>
    <w:rsid w:val="003F5132"/>
    <w:rsid w:val="00422C06"/>
    <w:rsid w:val="00425726"/>
    <w:rsid w:val="0042593C"/>
    <w:rsid w:val="0043610C"/>
    <w:rsid w:val="00437D35"/>
    <w:rsid w:val="0044096C"/>
    <w:rsid w:val="00447660"/>
    <w:rsid w:val="00450907"/>
    <w:rsid w:val="004545DB"/>
    <w:rsid w:val="00462758"/>
    <w:rsid w:val="00463192"/>
    <w:rsid w:val="0046556D"/>
    <w:rsid w:val="0047105B"/>
    <w:rsid w:val="004B257A"/>
    <w:rsid w:val="004C0B86"/>
    <w:rsid w:val="004D672F"/>
    <w:rsid w:val="004E097B"/>
    <w:rsid w:val="004E605B"/>
    <w:rsid w:val="004F2A14"/>
    <w:rsid w:val="00522515"/>
    <w:rsid w:val="0052540C"/>
    <w:rsid w:val="00525BAA"/>
    <w:rsid w:val="005358E9"/>
    <w:rsid w:val="00536E51"/>
    <w:rsid w:val="00542B27"/>
    <w:rsid w:val="00563B44"/>
    <w:rsid w:val="00576FC6"/>
    <w:rsid w:val="00587903"/>
    <w:rsid w:val="005C32BC"/>
    <w:rsid w:val="005E162A"/>
    <w:rsid w:val="005E3FC9"/>
    <w:rsid w:val="005F4ECF"/>
    <w:rsid w:val="00604E4E"/>
    <w:rsid w:val="00605665"/>
    <w:rsid w:val="00607774"/>
    <w:rsid w:val="006123F9"/>
    <w:rsid w:val="00615E21"/>
    <w:rsid w:val="006161A4"/>
    <w:rsid w:val="006309E8"/>
    <w:rsid w:val="00631486"/>
    <w:rsid w:val="00637673"/>
    <w:rsid w:val="0064344B"/>
    <w:rsid w:val="00645172"/>
    <w:rsid w:val="00657FDD"/>
    <w:rsid w:val="006614C5"/>
    <w:rsid w:val="006620A1"/>
    <w:rsid w:val="0067115E"/>
    <w:rsid w:val="00680136"/>
    <w:rsid w:val="00682182"/>
    <w:rsid w:val="0068600B"/>
    <w:rsid w:val="0068715B"/>
    <w:rsid w:val="006A22DB"/>
    <w:rsid w:val="006A4AC3"/>
    <w:rsid w:val="006B280D"/>
    <w:rsid w:val="006B3857"/>
    <w:rsid w:val="006B5472"/>
    <w:rsid w:val="006B5883"/>
    <w:rsid w:val="006B5E72"/>
    <w:rsid w:val="006E7062"/>
    <w:rsid w:val="006E7CC1"/>
    <w:rsid w:val="007016BE"/>
    <w:rsid w:val="00702420"/>
    <w:rsid w:val="00703900"/>
    <w:rsid w:val="00713D05"/>
    <w:rsid w:val="00724286"/>
    <w:rsid w:val="007264FE"/>
    <w:rsid w:val="007363E3"/>
    <w:rsid w:val="00750F43"/>
    <w:rsid w:val="007548AA"/>
    <w:rsid w:val="00760449"/>
    <w:rsid w:val="00762FBD"/>
    <w:rsid w:val="0077215E"/>
    <w:rsid w:val="00774DB1"/>
    <w:rsid w:val="0078672E"/>
    <w:rsid w:val="0078748B"/>
    <w:rsid w:val="00792904"/>
    <w:rsid w:val="0079503C"/>
    <w:rsid w:val="007A24AC"/>
    <w:rsid w:val="007B3BE4"/>
    <w:rsid w:val="007B7A66"/>
    <w:rsid w:val="007D1E4A"/>
    <w:rsid w:val="007E24FA"/>
    <w:rsid w:val="007E6D69"/>
    <w:rsid w:val="007F4241"/>
    <w:rsid w:val="008057DE"/>
    <w:rsid w:val="00814E07"/>
    <w:rsid w:val="0082008A"/>
    <w:rsid w:val="008279D4"/>
    <w:rsid w:val="00827ADE"/>
    <w:rsid w:val="00833128"/>
    <w:rsid w:val="00834F71"/>
    <w:rsid w:val="0083699D"/>
    <w:rsid w:val="00840C91"/>
    <w:rsid w:val="00850F6F"/>
    <w:rsid w:val="00852000"/>
    <w:rsid w:val="008534FC"/>
    <w:rsid w:val="008609DF"/>
    <w:rsid w:val="00863AC0"/>
    <w:rsid w:val="00865392"/>
    <w:rsid w:val="00892D72"/>
    <w:rsid w:val="00894D7A"/>
    <w:rsid w:val="008A0778"/>
    <w:rsid w:val="008C09D6"/>
    <w:rsid w:val="008C5629"/>
    <w:rsid w:val="008E73F6"/>
    <w:rsid w:val="00902C8E"/>
    <w:rsid w:val="009067B4"/>
    <w:rsid w:val="00922960"/>
    <w:rsid w:val="00927D67"/>
    <w:rsid w:val="00940D50"/>
    <w:rsid w:val="00942EAA"/>
    <w:rsid w:val="009551AB"/>
    <w:rsid w:val="00960E88"/>
    <w:rsid w:val="00961B9D"/>
    <w:rsid w:val="00966271"/>
    <w:rsid w:val="009770A0"/>
    <w:rsid w:val="0099043A"/>
    <w:rsid w:val="00992EDD"/>
    <w:rsid w:val="009A2C4A"/>
    <w:rsid w:val="009A3E9C"/>
    <w:rsid w:val="009B276C"/>
    <w:rsid w:val="009B3E03"/>
    <w:rsid w:val="009B4022"/>
    <w:rsid w:val="009F0FAA"/>
    <w:rsid w:val="00A01DFA"/>
    <w:rsid w:val="00A15816"/>
    <w:rsid w:val="00A23259"/>
    <w:rsid w:val="00A329EB"/>
    <w:rsid w:val="00A34E72"/>
    <w:rsid w:val="00A459FA"/>
    <w:rsid w:val="00A464A2"/>
    <w:rsid w:val="00A6515E"/>
    <w:rsid w:val="00A81701"/>
    <w:rsid w:val="00A84B8E"/>
    <w:rsid w:val="00A86E33"/>
    <w:rsid w:val="00A906A7"/>
    <w:rsid w:val="00AD2BA6"/>
    <w:rsid w:val="00AD59B7"/>
    <w:rsid w:val="00AE07D4"/>
    <w:rsid w:val="00AE0F9A"/>
    <w:rsid w:val="00AF7972"/>
    <w:rsid w:val="00B01FA6"/>
    <w:rsid w:val="00B17233"/>
    <w:rsid w:val="00B210E5"/>
    <w:rsid w:val="00B27EEF"/>
    <w:rsid w:val="00B377D1"/>
    <w:rsid w:val="00B40EA7"/>
    <w:rsid w:val="00B50DF6"/>
    <w:rsid w:val="00B5324A"/>
    <w:rsid w:val="00B57E25"/>
    <w:rsid w:val="00B654D6"/>
    <w:rsid w:val="00B81EC0"/>
    <w:rsid w:val="00B95C90"/>
    <w:rsid w:val="00BA0004"/>
    <w:rsid w:val="00BA6AB4"/>
    <w:rsid w:val="00BB68A6"/>
    <w:rsid w:val="00BB75CF"/>
    <w:rsid w:val="00BD2193"/>
    <w:rsid w:val="00BD595F"/>
    <w:rsid w:val="00BD7CC6"/>
    <w:rsid w:val="00BE0E42"/>
    <w:rsid w:val="00BE1E09"/>
    <w:rsid w:val="00BF1A79"/>
    <w:rsid w:val="00BF6BCF"/>
    <w:rsid w:val="00C0014A"/>
    <w:rsid w:val="00C061F6"/>
    <w:rsid w:val="00C07F94"/>
    <w:rsid w:val="00C16B1B"/>
    <w:rsid w:val="00C3102F"/>
    <w:rsid w:val="00C35735"/>
    <w:rsid w:val="00C409E6"/>
    <w:rsid w:val="00C65938"/>
    <w:rsid w:val="00C674D8"/>
    <w:rsid w:val="00C748E8"/>
    <w:rsid w:val="00C75B96"/>
    <w:rsid w:val="00C75CC4"/>
    <w:rsid w:val="00C772A9"/>
    <w:rsid w:val="00C833DD"/>
    <w:rsid w:val="00C85625"/>
    <w:rsid w:val="00C87F19"/>
    <w:rsid w:val="00C9024F"/>
    <w:rsid w:val="00C919AD"/>
    <w:rsid w:val="00CB0C9D"/>
    <w:rsid w:val="00CB124C"/>
    <w:rsid w:val="00CD44BA"/>
    <w:rsid w:val="00CF393A"/>
    <w:rsid w:val="00D136DC"/>
    <w:rsid w:val="00D368CB"/>
    <w:rsid w:val="00D36BF1"/>
    <w:rsid w:val="00D45054"/>
    <w:rsid w:val="00D47AF6"/>
    <w:rsid w:val="00D61A80"/>
    <w:rsid w:val="00D76E30"/>
    <w:rsid w:val="00D77ADE"/>
    <w:rsid w:val="00D84200"/>
    <w:rsid w:val="00D92C38"/>
    <w:rsid w:val="00DA3EB7"/>
    <w:rsid w:val="00DB28BA"/>
    <w:rsid w:val="00DB690D"/>
    <w:rsid w:val="00DB7EF9"/>
    <w:rsid w:val="00DC6516"/>
    <w:rsid w:val="00DD2E8B"/>
    <w:rsid w:val="00DD41E5"/>
    <w:rsid w:val="00DE0335"/>
    <w:rsid w:val="00DE6637"/>
    <w:rsid w:val="00DE6877"/>
    <w:rsid w:val="00DF5586"/>
    <w:rsid w:val="00E171D0"/>
    <w:rsid w:val="00E174F3"/>
    <w:rsid w:val="00E21B93"/>
    <w:rsid w:val="00E36DA0"/>
    <w:rsid w:val="00E40070"/>
    <w:rsid w:val="00E41164"/>
    <w:rsid w:val="00E51A20"/>
    <w:rsid w:val="00E53012"/>
    <w:rsid w:val="00E54162"/>
    <w:rsid w:val="00E62CBF"/>
    <w:rsid w:val="00E803E3"/>
    <w:rsid w:val="00E909AC"/>
    <w:rsid w:val="00E972FA"/>
    <w:rsid w:val="00E979A5"/>
    <w:rsid w:val="00EB03C0"/>
    <w:rsid w:val="00EB7C98"/>
    <w:rsid w:val="00EC0BE6"/>
    <w:rsid w:val="00ED173C"/>
    <w:rsid w:val="00ED1ACF"/>
    <w:rsid w:val="00ED1FC0"/>
    <w:rsid w:val="00ED6E7F"/>
    <w:rsid w:val="00EE0394"/>
    <w:rsid w:val="00EE59D4"/>
    <w:rsid w:val="00F00855"/>
    <w:rsid w:val="00F21EAB"/>
    <w:rsid w:val="00F26F23"/>
    <w:rsid w:val="00F312C0"/>
    <w:rsid w:val="00F45DCA"/>
    <w:rsid w:val="00F531AA"/>
    <w:rsid w:val="00F53568"/>
    <w:rsid w:val="00F663EA"/>
    <w:rsid w:val="00F66617"/>
    <w:rsid w:val="00F747E5"/>
    <w:rsid w:val="00F81DD3"/>
    <w:rsid w:val="00F84145"/>
    <w:rsid w:val="00F8798C"/>
    <w:rsid w:val="00F901A6"/>
    <w:rsid w:val="00F9091B"/>
    <w:rsid w:val="00FA464E"/>
    <w:rsid w:val="00FA6AF2"/>
    <w:rsid w:val="00FB01B3"/>
    <w:rsid w:val="00FB4177"/>
    <w:rsid w:val="00FC3778"/>
    <w:rsid w:val="00FC6E9B"/>
    <w:rsid w:val="00FC771C"/>
    <w:rsid w:val="00FD134E"/>
    <w:rsid w:val="00FD3F0B"/>
    <w:rsid w:val="00FD5C51"/>
    <w:rsid w:val="00FE159C"/>
    <w:rsid w:val="00FE2EC5"/>
    <w:rsid w:val="00FE5794"/>
    <w:rsid w:val="00FF45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29631"/>
  <w15:chartTrackingRefBased/>
  <w15:docId w15:val="{F0C0CFC7-3541-44C1-81F3-CBA41088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2499E"/>
    <w:pPr>
      <w:outlineLvl w:val="0"/>
    </w:pPr>
    <w:rPr>
      <w:rFonts w:ascii="Arial" w:hAnsi="Arial" w:cs="Arial"/>
      <w:b/>
      <w:sz w:val="28"/>
      <w:szCs w:val="28"/>
    </w:rPr>
  </w:style>
  <w:style w:type="paragraph" w:styleId="Heading2">
    <w:name w:val="heading 2"/>
    <w:basedOn w:val="Heading3"/>
    <w:next w:val="Normal"/>
    <w:link w:val="Heading2Char"/>
    <w:uiPriority w:val="9"/>
    <w:unhideWhenUsed/>
    <w:qFormat/>
    <w:rsid w:val="0022499E"/>
    <w:pPr>
      <w:outlineLvl w:val="1"/>
    </w:pPr>
  </w:style>
  <w:style w:type="paragraph" w:styleId="Heading3">
    <w:name w:val="heading 3"/>
    <w:basedOn w:val="Normal"/>
    <w:next w:val="Normal"/>
    <w:link w:val="Heading3Char"/>
    <w:uiPriority w:val="9"/>
    <w:unhideWhenUsed/>
    <w:qFormat/>
    <w:rsid w:val="00C75CC4"/>
    <w:pPr>
      <w:spacing w:before="240" w:after="240" w:line="240" w:lineRule="auto"/>
      <w:outlineLvl w:val="2"/>
    </w:pPr>
    <w:rPr>
      <w:rFonts w:ascii="Arial"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C5"/>
    <w:pPr>
      <w:ind w:left="720"/>
      <w:contextualSpacing/>
    </w:pPr>
  </w:style>
  <w:style w:type="character" w:customStyle="1" w:styleId="Heading1Char">
    <w:name w:val="Heading 1 Char"/>
    <w:basedOn w:val="DefaultParagraphFont"/>
    <w:link w:val="Heading1"/>
    <w:uiPriority w:val="9"/>
    <w:rsid w:val="0022499E"/>
    <w:rPr>
      <w:rFonts w:ascii="Arial" w:hAnsi="Arial" w:cs="Arial"/>
      <w:b/>
      <w:sz w:val="28"/>
      <w:szCs w:val="28"/>
    </w:rPr>
  </w:style>
  <w:style w:type="paragraph" w:styleId="NormalWeb">
    <w:name w:val="Normal (Web)"/>
    <w:basedOn w:val="Normal"/>
    <w:uiPriority w:val="99"/>
    <w:unhideWhenUsed/>
    <w:rsid w:val="00A906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D229B"/>
    <w:rPr>
      <w:color w:val="0000FF"/>
      <w:u w:val="single"/>
    </w:rPr>
  </w:style>
  <w:style w:type="character" w:styleId="UnresolvedMention">
    <w:name w:val="Unresolved Mention"/>
    <w:basedOn w:val="DefaultParagraphFont"/>
    <w:uiPriority w:val="99"/>
    <w:semiHidden/>
    <w:unhideWhenUsed/>
    <w:rsid w:val="00865392"/>
    <w:rPr>
      <w:color w:val="605E5C"/>
      <w:shd w:val="clear" w:color="auto" w:fill="E1DFDD"/>
    </w:rPr>
  </w:style>
  <w:style w:type="paragraph" w:styleId="BalloonText">
    <w:name w:val="Balloon Text"/>
    <w:basedOn w:val="Normal"/>
    <w:link w:val="BalloonTextChar"/>
    <w:uiPriority w:val="99"/>
    <w:semiHidden/>
    <w:unhideWhenUsed/>
    <w:rsid w:val="001B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436"/>
    <w:rPr>
      <w:rFonts w:ascii="Segoe UI" w:hAnsi="Segoe UI" w:cs="Segoe UI"/>
      <w:sz w:val="18"/>
      <w:szCs w:val="18"/>
    </w:rPr>
  </w:style>
  <w:style w:type="character" w:styleId="FollowedHyperlink">
    <w:name w:val="FollowedHyperlink"/>
    <w:basedOn w:val="DefaultParagraphFont"/>
    <w:uiPriority w:val="99"/>
    <w:semiHidden/>
    <w:unhideWhenUsed/>
    <w:rsid w:val="00BB68A6"/>
    <w:rPr>
      <w:color w:val="954F72" w:themeColor="followedHyperlink"/>
      <w:u w:val="single"/>
    </w:rPr>
  </w:style>
  <w:style w:type="character" w:styleId="CommentReference">
    <w:name w:val="annotation reference"/>
    <w:basedOn w:val="DefaultParagraphFont"/>
    <w:uiPriority w:val="99"/>
    <w:semiHidden/>
    <w:unhideWhenUsed/>
    <w:rsid w:val="00C65938"/>
    <w:rPr>
      <w:sz w:val="16"/>
      <w:szCs w:val="16"/>
    </w:rPr>
  </w:style>
  <w:style w:type="paragraph" w:styleId="CommentText">
    <w:name w:val="annotation text"/>
    <w:basedOn w:val="Normal"/>
    <w:link w:val="CommentTextChar"/>
    <w:uiPriority w:val="99"/>
    <w:semiHidden/>
    <w:unhideWhenUsed/>
    <w:rsid w:val="00C65938"/>
    <w:pPr>
      <w:spacing w:line="240" w:lineRule="auto"/>
    </w:pPr>
    <w:rPr>
      <w:sz w:val="20"/>
      <w:szCs w:val="20"/>
    </w:rPr>
  </w:style>
  <w:style w:type="character" w:customStyle="1" w:styleId="CommentTextChar">
    <w:name w:val="Comment Text Char"/>
    <w:basedOn w:val="DefaultParagraphFont"/>
    <w:link w:val="CommentText"/>
    <w:uiPriority w:val="99"/>
    <w:semiHidden/>
    <w:rsid w:val="00C65938"/>
    <w:rPr>
      <w:sz w:val="20"/>
      <w:szCs w:val="20"/>
    </w:rPr>
  </w:style>
  <w:style w:type="paragraph" w:styleId="CommentSubject">
    <w:name w:val="annotation subject"/>
    <w:basedOn w:val="CommentText"/>
    <w:next w:val="CommentText"/>
    <w:link w:val="CommentSubjectChar"/>
    <w:uiPriority w:val="99"/>
    <w:semiHidden/>
    <w:unhideWhenUsed/>
    <w:rsid w:val="00C65938"/>
    <w:rPr>
      <w:b/>
      <w:bCs/>
    </w:rPr>
  </w:style>
  <w:style w:type="character" w:customStyle="1" w:styleId="CommentSubjectChar">
    <w:name w:val="Comment Subject Char"/>
    <w:basedOn w:val="CommentTextChar"/>
    <w:link w:val="CommentSubject"/>
    <w:uiPriority w:val="99"/>
    <w:semiHidden/>
    <w:rsid w:val="00C65938"/>
    <w:rPr>
      <w:b/>
      <w:bCs/>
      <w:sz w:val="20"/>
      <w:szCs w:val="20"/>
    </w:rPr>
  </w:style>
  <w:style w:type="paragraph" w:styleId="Header">
    <w:name w:val="header"/>
    <w:basedOn w:val="Normal"/>
    <w:link w:val="HeaderChar"/>
    <w:uiPriority w:val="99"/>
    <w:unhideWhenUsed/>
    <w:rsid w:val="00462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58"/>
  </w:style>
  <w:style w:type="paragraph" w:styleId="Footer">
    <w:name w:val="footer"/>
    <w:basedOn w:val="Normal"/>
    <w:link w:val="FooterChar"/>
    <w:uiPriority w:val="99"/>
    <w:unhideWhenUsed/>
    <w:rsid w:val="00462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58"/>
  </w:style>
  <w:style w:type="character" w:customStyle="1" w:styleId="jsgrdq">
    <w:name w:val="jsgrdq"/>
    <w:basedOn w:val="DefaultParagraphFont"/>
    <w:rsid w:val="00DE6637"/>
  </w:style>
  <w:style w:type="paragraph" w:styleId="TOCHeading">
    <w:name w:val="TOC Heading"/>
    <w:basedOn w:val="Heading1"/>
    <w:next w:val="Normal"/>
    <w:uiPriority w:val="39"/>
    <w:unhideWhenUsed/>
    <w:qFormat/>
    <w:rsid w:val="00FC6E9B"/>
    <w:pPr>
      <w:keepNext/>
      <w:keepLines/>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036018"/>
    <w:pPr>
      <w:tabs>
        <w:tab w:val="right" w:pos="7088"/>
      </w:tabs>
      <w:spacing w:after="100" w:line="276" w:lineRule="auto"/>
    </w:pPr>
    <w:rPr>
      <w:rFonts w:ascii="Arial" w:hAnsi="Arial" w:cs="Arial"/>
      <w:noProof/>
      <w:color w:val="0D0D0D" w:themeColor="text1" w:themeTint="F2"/>
      <w:sz w:val="28"/>
      <w:szCs w:val="28"/>
    </w:rPr>
  </w:style>
  <w:style w:type="character" w:customStyle="1" w:styleId="Heading2Char">
    <w:name w:val="Heading 2 Char"/>
    <w:basedOn w:val="DefaultParagraphFont"/>
    <w:link w:val="Heading2"/>
    <w:uiPriority w:val="9"/>
    <w:rsid w:val="0022499E"/>
    <w:rPr>
      <w:rFonts w:ascii="Arial" w:hAnsi="Arial" w:cs="Arial"/>
      <w:b/>
      <w:sz w:val="24"/>
      <w:szCs w:val="24"/>
    </w:rPr>
  </w:style>
  <w:style w:type="character" w:customStyle="1" w:styleId="Heading3Char">
    <w:name w:val="Heading 3 Char"/>
    <w:basedOn w:val="DefaultParagraphFont"/>
    <w:link w:val="Heading3"/>
    <w:uiPriority w:val="9"/>
    <w:rsid w:val="00C75CC4"/>
    <w:rPr>
      <w:rFonts w:ascii="Arial" w:hAnsi="Arial" w:cs="Arial"/>
      <w:b/>
      <w:sz w:val="24"/>
      <w:szCs w:val="24"/>
    </w:rPr>
  </w:style>
  <w:style w:type="paragraph" w:styleId="TOC2">
    <w:name w:val="toc 2"/>
    <w:basedOn w:val="Normal"/>
    <w:next w:val="Normal"/>
    <w:autoRedefine/>
    <w:uiPriority w:val="39"/>
    <w:unhideWhenUsed/>
    <w:rsid w:val="003518E9"/>
    <w:pPr>
      <w:spacing w:after="100"/>
      <w:ind w:left="220"/>
    </w:pPr>
    <w:rPr>
      <w:rFonts w:ascii="Arial" w:hAnsi="Arial"/>
      <w:sz w:val="24"/>
    </w:rPr>
  </w:style>
  <w:style w:type="paragraph" w:styleId="TOC3">
    <w:name w:val="toc 3"/>
    <w:basedOn w:val="Normal"/>
    <w:next w:val="Normal"/>
    <w:autoRedefine/>
    <w:uiPriority w:val="39"/>
    <w:unhideWhenUsed/>
    <w:rsid w:val="003518E9"/>
    <w:pPr>
      <w:spacing w:after="100"/>
      <w:ind w:left="440"/>
    </w:pPr>
    <w:rPr>
      <w:rFonts w:ascii="Arial" w:hAnsi="Arial"/>
    </w:rPr>
  </w:style>
  <w:style w:type="paragraph" w:styleId="Title">
    <w:name w:val="Title"/>
    <w:basedOn w:val="Normal"/>
    <w:next w:val="Normal"/>
    <w:link w:val="TitleChar"/>
    <w:uiPriority w:val="10"/>
    <w:qFormat/>
    <w:rsid w:val="00FC6E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E9B"/>
    <w:rPr>
      <w:rFonts w:asciiTheme="majorHAnsi" w:eastAsiaTheme="majorEastAsia" w:hAnsiTheme="majorHAnsi" w:cstheme="majorBidi"/>
      <w:spacing w:val="-10"/>
      <w:kern w:val="28"/>
      <w:sz w:val="56"/>
      <w:szCs w:val="56"/>
    </w:rPr>
  </w:style>
  <w:style w:type="character" w:styleId="Strong">
    <w:name w:val="Strong"/>
    <w:uiPriority w:val="22"/>
    <w:qFormat/>
    <w:rsid w:val="00036018"/>
    <w:rPr>
      <w:rFonts w:ascii="Arial" w:hAnsi="Arial" w:cs="Arial"/>
      <w:b/>
      <w:bCs/>
      <w:sz w:val="24"/>
      <w:szCs w:val="24"/>
    </w:rPr>
  </w:style>
  <w:style w:type="character" w:styleId="IntenseEmphasis">
    <w:name w:val="Intense Emphasis"/>
    <w:basedOn w:val="DefaultParagraphFont"/>
    <w:uiPriority w:val="21"/>
    <w:qFormat/>
    <w:rsid w:val="00036018"/>
    <w:rPr>
      <w:i/>
      <w:iCs/>
      <w:color w:val="4472C4" w:themeColor="accent1"/>
    </w:rPr>
  </w:style>
  <w:style w:type="paragraph" w:customStyle="1" w:styleId="CoverWebCallout">
    <w:name w:val="Cover Web Callout"/>
    <w:basedOn w:val="Normal"/>
    <w:uiPriority w:val="27"/>
    <w:qFormat/>
    <w:rsid w:val="003518E9"/>
    <w:pPr>
      <w:framePr w:wrap="around" w:hAnchor="page" w:x="852" w:y="14607"/>
      <w:spacing w:after="0" w:line="240" w:lineRule="auto"/>
    </w:pPr>
    <w:rPr>
      <w:b/>
      <w:color w:val="000000" w:themeColor="text1"/>
      <w:sz w:val="24"/>
    </w:rPr>
  </w:style>
  <w:style w:type="character" w:styleId="PlaceholderText">
    <w:name w:val="Placeholder Text"/>
    <w:basedOn w:val="DefaultParagraphFont"/>
    <w:uiPriority w:val="99"/>
    <w:semiHidden/>
    <w:rsid w:val="00902C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905">
      <w:bodyDiv w:val="1"/>
      <w:marLeft w:val="0"/>
      <w:marRight w:val="0"/>
      <w:marTop w:val="0"/>
      <w:marBottom w:val="0"/>
      <w:divBdr>
        <w:top w:val="none" w:sz="0" w:space="0" w:color="auto"/>
        <w:left w:val="none" w:sz="0" w:space="0" w:color="auto"/>
        <w:bottom w:val="none" w:sz="0" w:space="0" w:color="auto"/>
        <w:right w:val="none" w:sz="0" w:space="0" w:color="auto"/>
      </w:divBdr>
    </w:div>
    <w:div w:id="143091010">
      <w:bodyDiv w:val="1"/>
      <w:marLeft w:val="0"/>
      <w:marRight w:val="0"/>
      <w:marTop w:val="0"/>
      <w:marBottom w:val="0"/>
      <w:divBdr>
        <w:top w:val="none" w:sz="0" w:space="0" w:color="auto"/>
        <w:left w:val="none" w:sz="0" w:space="0" w:color="auto"/>
        <w:bottom w:val="none" w:sz="0" w:space="0" w:color="auto"/>
        <w:right w:val="none" w:sz="0" w:space="0" w:color="auto"/>
      </w:divBdr>
    </w:div>
    <w:div w:id="317659747">
      <w:bodyDiv w:val="1"/>
      <w:marLeft w:val="0"/>
      <w:marRight w:val="0"/>
      <w:marTop w:val="0"/>
      <w:marBottom w:val="0"/>
      <w:divBdr>
        <w:top w:val="none" w:sz="0" w:space="0" w:color="auto"/>
        <w:left w:val="none" w:sz="0" w:space="0" w:color="auto"/>
        <w:bottom w:val="none" w:sz="0" w:space="0" w:color="auto"/>
        <w:right w:val="none" w:sz="0" w:space="0" w:color="auto"/>
      </w:divBdr>
    </w:div>
    <w:div w:id="350226851">
      <w:bodyDiv w:val="1"/>
      <w:marLeft w:val="0"/>
      <w:marRight w:val="0"/>
      <w:marTop w:val="0"/>
      <w:marBottom w:val="0"/>
      <w:divBdr>
        <w:top w:val="none" w:sz="0" w:space="0" w:color="auto"/>
        <w:left w:val="none" w:sz="0" w:space="0" w:color="auto"/>
        <w:bottom w:val="none" w:sz="0" w:space="0" w:color="auto"/>
        <w:right w:val="none" w:sz="0" w:space="0" w:color="auto"/>
      </w:divBdr>
    </w:div>
    <w:div w:id="367728877">
      <w:bodyDiv w:val="1"/>
      <w:marLeft w:val="0"/>
      <w:marRight w:val="0"/>
      <w:marTop w:val="0"/>
      <w:marBottom w:val="0"/>
      <w:divBdr>
        <w:top w:val="none" w:sz="0" w:space="0" w:color="auto"/>
        <w:left w:val="none" w:sz="0" w:space="0" w:color="auto"/>
        <w:bottom w:val="none" w:sz="0" w:space="0" w:color="auto"/>
        <w:right w:val="none" w:sz="0" w:space="0" w:color="auto"/>
      </w:divBdr>
    </w:div>
    <w:div w:id="401297439">
      <w:bodyDiv w:val="1"/>
      <w:marLeft w:val="0"/>
      <w:marRight w:val="0"/>
      <w:marTop w:val="0"/>
      <w:marBottom w:val="0"/>
      <w:divBdr>
        <w:top w:val="none" w:sz="0" w:space="0" w:color="auto"/>
        <w:left w:val="none" w:sz="0" w:space="0" w:color="auto"/>
        <w:bottom w:val="none" w:sz="0" w:space="0" w:color="auto"/>
        <w:right w:val="none" w:sz="0" w:space="0" w:color="auto"/>
      </w:divBdr>
    </w:div>
    <w:div w:id="407922060">
      <w:bodyDiv w:val="1"/>
      <w:marLeft w:val="0"/>
      <w:marRight w:val="0"/>
      <w:marTop w:val="0"/>
      <w:marBottom w:val="0"/>
      <w:divBdr>
        <w:top w:val="none" w:sz="0" w:space="0" w:color="auto"/>
        <w:left w:val="none" w:sz="0" w:space="0" w:color="auto"/>
        <w:bottom w:val="none" w:sz="0" w:space="0" w:color="auto"/>
        <w:right w:val="none" w:sz="0" w:space="0" w:color="auto"/>
      </w:divBdr>
    </w:div>
    <w:div w:id="440808135">
      <w:bodyDiv w:val="1"/>
      <w:marLeft w:val="0"/>
      <w:marRight w:val="0"/>
      <w:marTop w:val="0"/>
      <w:marBottom w:val="0"/>
      <w:divBdr>
        <w:top w:val="none" w:sz="0" w:space="0" w:color="auto"/>
        <w:left w:val="none" w:sz="0" w:space="0" w:color="auto"/>
        <w:bottom w:val="none" w:sz="0" w:space="0" w:color="auto"/>
        <w:right w:val="none" w:sz="0" w:space="0" w:color="auto"/>
      </w:divBdr>
    </w:div>
    <w:div w:id="443422909">
      <w:bodyDiv w:val="1"/>
      <w:marLeft w:val="0"/>
      <w:marRight w:val="0"/>
      <w:marTop w:val="0"/>
      <w:marBottom w:val="0"/>
      <w:divBdr>
        <w:top w:val="none" w:sz="0" w:space="0" w:color="auto"/>
        <w:left w:val="none" w:sz="0" w:space="0" w:color="auto"/>
        <w:bottom w:val="none" w:sz="0" w:space="0" w:color="auto"/>
        <w:right w:val="none" w:sz="0" w:space="0" w:color="auto"/>
      </w:divBdr>
    </w:div>
    <w:div w:id="491607016">
      <w:bodyDiv w:val="1"/>
      <w:marLeft w:val="0"/>
      <w:marRight w:val="0"/>
      <w:marTop w:val="0"/>
      <w:marBottom w:val="0"/>
      <w:divBdr>
        <w:top w:val="none" w:sz="0" w:space="0" w:color="auto"/>
        <w:left w:val="none" w:sz="0" w:space="0" w:color="auto"/>
        <w:bottom w:val="none" w:sz="0" w:space="0" w:color="auto"/>
        <w:right w:val="none" w:sz="0" w:space="0" w:color="auto"/>
      </w:divBdr>
    </w:div>
    <w:div w:id="685254212">
      <w:bodyDiv w:val="1"/>
      <w:marLeft w:val="0"/>
      <w:marRight w:val="0"/>
      <w:marTop w:val="0"/>
      <w:marBottom w:val="0"/>
      <w:divBdr>
        <w:top w:val="none" w:sz="0" w:space="0" w:color="auto"/>
        <w:left w:val="none" w:sz="0" w:space="0" w:color="auto"/>
        <w:bottom w:val="none" w:sz="0" w:space="0" w:color="auto"/>
        <w:right w:val="none" w:sz="0" w:space="0" w:color="auto"/>
      </w:divBdr>
    </w:div>
    <w:div w:id="850797340">
      <w:bodyDiv w:val="1"/>
      <w:marLeft w:val="0"/>
      <w:marRight w:val="0"/>
      <w:marTop w:val="0"/>
      <w:marBottom w:val="0"/>
      <w:divBdr>
        <w:top w:val="none" w:sz="0" w:space="0" w:color="auto"/>
        <w:left w:val="none" w:sz="0" w:space="0" w:color="auto"/>
        <w:bottom w:val="none" w:sz="0" w:space="0" w:color="auto"/>
        <w:right w:val="none" w:sz="0" w:space="0" w:color="auto"/>
      </w:divBdr>
    </w:div>
    <w:div w:id="974338434">
      <w:bodyDiv w:val="1"/>
      <w:marLeft w:val="0"/>
      <w:marRight w:val="0"/>
      <w:marTop w:val="0"/>
      <w:marBottom w:val="0"/>
      <w:divBdr>
        <w:top w:val="none" w:sz="0" w:space="0" w:color="auto"/>
        <w:left w:val="none" w:sz="0" w:space="0" w:color="auto"/>
        <w:bottom w:val="none" w:sz="0" w:space="0" w:color="auto"/>
        <w:right w:val="none" w:sz="0" w:space="0" w:color="auto"/>
      </w:divBdr>
    </w:div>
    <w:div w:id="1015494768">
      <w:bodyDiv w:val="1"/>
      <w:marLeft w:val="0"/>
      <w:marRight w:val="0"/>
      <w:marTop w:val="0"/>
      <w:marBottom w:val="0"/>
      <w:divBdr>
        <w:top w:val="none" w:sz="0" w:space="0" w:color="auto"/>
        <w:left w:val="none" w:sz="0" w:space="0" w:color="auto"/>
        <w:bottom w:val="none" w:sz="0" w:space="0" w:color="auto"/>
        <w:right w:val="none" w:sz="0" w:space="0" w:color="auto"/>
      </w:divBdr>
    </w:div>
    <w:div w:id="1016615772">
      <w:bodyDiv w:val="1"/>
      <w:marLeft w:val="0"/>
      <w:marRight w:val="0"/>
      <w:marTop w:val="0"/>
      <w:marBottom w:val="0"/>
      <w:divBdr>
        <w:top w:val="none" w:sz="0" w:space="0" w:color="auto"/>
        <w:left w:val="none" w:sz="0" w:space="0" w:color="auto"/>
        <w:bottom w:val="none" w:sz="0" w:space="0" w:color="auto"/>
        <w:right w:val="none" w:sz="0" w:space="0" w:color="auto"/>
      </w:divBdr>
    </w:div>
    <w:div w:id="1044595474">
      <w:bodyDiv w:val="1"/>
      <w:marLeft w:val="0"/>
      <w:marRight w:val="0"/>
      <w:marTop w:val="0"/>
      <w:marBottom w:val="0"/>
      <w:divBdr>
        <w:top w:val="none" w:sz="0" w:space="0" w:color="auto"/>
        <w:left w:val="none" w:sz="0" w:space="0" w:color="auto"/>
        <w:bottom w:val="none" w:sz="0" w:space="0" w:color="auto"/>
        <w:right w:val="none" w:sz="0" w:space="0" w:color="auto"/>
      </w:divBdr>
    </w:div>
    <w:div w:id="1129056310">
      <w:bodyDiv w:val="1"/>
      <w:marLeft w:val="0"/>
      <w:marRight w:val="0"/>
      <w:marTop w:val="0"/>
      <w:marBottom w:val="0"/>
      <w:divBdr>
        <w:top w:val="none" w:sz="0" w:space="0" w:color="auto"/>
        <w:left w:val="none" w:sz="0" w:space="0" w:color="auto"/>
        <w:bottom w:val="none" w:sz="0" w:space="0" w:color="auto"/>
        <w:right w:val="none" w:sz="0" w:space="0" w:color="auto"/>
      </w:divBdr>
    </w:div>
    <w:div w:id="1177116558">
      <w:bodyDiv w:val="1"/>
      <w:marLeft w:val="0"/>
      <w:marRight w:val="0"/>
      <w:marTop w:val="0"/>
      <w:marBottom w:val="0"/>
      <w:divBdr>
        <w:top w:val="none" w:sz="0" w:space="0" w:color="auto"/>
        <w:left w:val="none" w:sz="0" w:space="0" w:color="auto"/>
        <w:bottom w:val="none" w:sz="0" w:space="0" w:color="auto"/>
        <w:right w:val="none" w:sz="0" w:space="0" w:color="auto"/>
      </w:divBdr>
    </w:div>
    <w:div w:id="1194538110">
      <w:bodyDiv w:val="1"/>
      <w:marLeft w:val="0"/>
      <w:marRight w:val="0"/>
      <w:marTop w:val="0"/>
      <w:marBottom w:val="0"/>
      <w:divBdr>
        <w:top w:val="none" w:sz="0" w:space="0" w:color="auto"/>
        <w:left w:val="none" w:sz="0" w:space="0" w:color="auto"/>
        <w:bottom w:val="none" w:sz="0" w:space="0" w:color="auto"/>
        <w:right w:val="none" w:sz="0" w:space="0" w:color="auto"/>
      </w:divBdr>
    </w:div>
    <w:div w:id="1195268279">
      <w:bodyDiv w:val="1"/>
      <w:marLeft w:val="0"/>
      <w:marRight w:val="0"/>
      <w:marTop w:val="0"/>
      <w:marBottom w:val="0"/>
      <w:divBdr>
        <w:top w:val="none" w:sz="0" w:space="0" w:color="auto"/>
        <w:left w:val="none" w:sz="0" w:space="0" w:color="auto"/>
        <w:bottom w:val="none" w:sz="0" w:space="0" w:color="auto"/>
        <w:right w:val="none" w:sz="0" w:space="0" w:color="auto"/>
      </w:divBdr>
    </w:div>
    <w:div w:id="1201092094">
      <w:bodyDiv w:val="1"/>
      <w:marLeft w:val="0"/>
      <w:marRight w:val="0"/>
      <w:marTop w:val="0"/>
      <w:marBottom w:val="0"/>
      <w:divBdr>
        <w:top w:val="none" w:sz="0" w:space="0" w:color="auto"/>
        <w:left w:val="none" w:sz="0" w:space="0" w:color="auto"/>
        <w:bottom w:val="none" w:sz="0" w:space="0" w:color="auto"/>
        <w:right w:val="none" w:sz="0" w:space="0" w:color="auto"/>
      </w:divBdr>
    </w:div>
    <w:div w:id="1345323693">
      <w:bodyDiv w:val="1"/>
      <w:marLeft w:val="0"/>
      <w:marRight w:val="0"/>
      <w:marTop w:val="0"/>
      <w:marBottom w:val="0"/>
      <w:divBdr>
        <w:top w:val="none" w:sz="0" w:space="0" w:color="auto"/>
        <w:left w:val="none" w:sz="0" w:space="0" w:color="auto"/>
        <w:bottom w:val="none" w:sz="0" w:space="0" w:color="auto"/>
        <w:right w:val="none" w:sz="0" w:space="0" w:color="auto"/>
      </w:divBdr>
    </w:div>
    <w:div w:id="1471635054">
      <w:bodyDiv w:val="1"/>
      <w:marLeft w:val="0"/>
      <w:marRight w:val="0"/>
      <w:marTop w:val="0"/>
      <w:marBottom w:val="0"/>
      <w:divBdr>
        <w:top w:val="none" w:sz="0" w:space="0" w:color="auto"/>
        <w:left w:val="none" w:sz="0" w:space="0" w:color="auto"/>
        <w:bottom w:val="none" w:sz="0" w:space="0" w:color="auto"/>
        <w:right w:val="none" w:sz="0" w:space="0" w:color="auto"/>
      </w:divBdr>
    </w:div>
    <w:div w:id="1534613574">
      <w:bodyDiv w:val="1"/>
      <w:marLeft w:val="0"/>
      <w:marRight w:val="0"/>
      <w:marTop w:val="0"/>
      <w:marBottom w:val="0"/>
      <w:divBdr>
        <w:top w:val="none" w:sz="0" w:space="0" w:color="auto"/>
        <w:left w:val="none" w:sz="0" w:space="0" w:color="auto"/>
        <w:bottom w:val="none" w:sz="0" w:space="0" w:color="auto"/>
        <w:right w:val="none" w:sz="0" w:space="0" w:color="auto"/>
      </w:divBdr>
    </w:div>
    <w:div w:id="1573731946">
      <w:bodyDiv w:val="1"/>
      <w:marLeft w:val="0"/>
      <w:marRight w:val="0"/>
      <w:marTop w:val="0"/>
      <w:marBottom w:val="0"/>
      <w:divBdr>
        <w:top w:val="none" w:sz="0" w:space="0" w:color="auto"/>
        <w:left w:val="none" w:sz="0" w:space="0" w:color="auto"/>
        <w:bottom w:val="none" w:sz="0" w:space="0" w:color="auto"/>
        <w:right w:val="none" w:sz="0" w:space="0" w:color="auto"/>
      </w:divBdr>
    </w:div>
    <w:div w:id="1633248989">
      <w:bodyDiv w:val="1"/>
      <w:marLeft w:val="0"/>
      <w:marRight w:val="0"/>
      <w:marTop w:val="0"/>
      <w:marBottom w:val="0"/>
      <w:divBdr>
        <w:top w:val="none" w:sz="0" w:space="0" w:color="auto"/>
        <w:left w:val="none" w:sz="0" w:space="0" w:color="auto"/>
        <w:bottom w:val="none" w:sz="0" w:space="0" w:color="auto"/>
        <w:right w:val="none" w:sz="0" w:space="0" w:color="auto"/>
      </w:divBdr>
    </w:div>
    <w:div w:id="17555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cs.google.com/document/d/11n3e3rayHKzh0Tb0KQRDOxaiMZn9fals5uewckzGI-8/edit?usp=sharin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creativecommons.org/licenses/by/4.0/deed.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ites.google.com/view/npwsstage2/who-cares-about-national-park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tes.google.com/view/npws-wcanp-s2-teacher-resource/hom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vironment.nsw.gov.au/" TargetMode="External"/><Relationship Id="rId5" Type="http://schemas.openxmlformats.org/officeDocument/2006/relationships/numbering" Target="numbering.xml"/><Relationship Id="rId15" Type="http://schemas.openxmlformats.org/officeDocument/2006/relationships/hyperlink" Target="https://sites.google.com/view/npwsstage2/who-cares-about-national-parks" TargetMode="External"/><Relationship Id="rId23" Type="http://schemas.openxmlformats.org/officeDocument/2006/relationships/hyperlink" Target="https://www.environment.nsw.gov.au/" TargetMode="External"/><Relationship Id="rId10" Type="http://schemas.openxmlformats.org/officeDocument/2006/relationships/endnotes" Target="endnotes.xml"/><Relationship Id="rId19" Type="http://schemas.openxmlformats.org/officeDocument/2006/relationships/hyperlink" Target="https://docs.google.com/document/d/11n3e3rayHKzh0Tb0KQRDOxaiMZn9fals5uewckzGI-8/cop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reativecommons.org/licenses/by/4.0/legalcod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F2F7E533954209AFD77A326275AB1D"/>
        <w:category>
          <w:name w:val="General"/>
          <w:gallery w:val="placeholder"/>
        </w:category>
        <w:types>
          <w:type w:val="bbPlcHdr"/>
        </w:types>
        <w:behaviors>
          <w:behavior w:val="content"/>
        </w:behaviors>
        <w:guid w:val="{C81F3C9F-E47B-49EF-972C-F7C64D027CF3}"/>
      </w:docPartPr>
      <w:docPartBody>
        <w:p w:rsidR="00000000" w:rsidRDefault="00CA5816">
          <w:r w:rsidRPr="00BC3F1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oppins">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16"/>
    <w:rsid w:val="00CA5816"/>
    <w:rsid w:val="00F020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16"/>
    <w:rPr>
      <w:rFonts w:cs="Times New Roman"/>
      <w:sz w:val="3276"/>
      <w:szCs w:val="3276"/>
    </w:rPr>
  </w:style>
  <w:style w:type="character" w:default="1" w:styleId="DefaultParagraphFont">
    <w:name w:val="Default Paragraph Font"/>
    <w:uiPriority w:val="1"/>
    <w:semiHidden/>
    <w:unhideWhenUsed/>
    <w:rsid w:val="00CA58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8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69BC9FF4EDF54BB82AF070AD39618B" ma:contentTypeVersion="9" ma:contentTypeDescription="Create a new document." ma:contentTypeScope="" ma:versionID="b0a8ed8a6e82c53289931b198782a644">
  <xsd:schema xmlns:xsd="http://www.w3.org/2001/XMLSchema" xmlns:xs="http://www.w3.org/2001/XMLSchema" xmlns:p="http://schemas.microsoft.com/office/2006/metadata/properties" xmlns:ns3="773c1dca-5d82-4e13-a3b8-3c09746fdbdc" xmlns:ns4="718833ff-de55-45cc-aad7-2ad81d64a5ba" targetNamespace="http://schemas.microsoft.com/office/2006/metadata/properties" ma:root="true" ma:fieldsID="a739e90bc834288d6a00340efa1018a9" ns3:_="" ns4:_="">
    <xsd:import namespace="773c1dca-5d82-4e13-a3b8-3c09746fdbdc"/>
    <xsd:import namespace="718833ff-de55-45cc-aad7-2ad81d64a5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c1dca-5d82-4e13-a3b8-3c09746fd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833ff-de55-45cc-aad7-2ad81d64a5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C696-F399-4DBD-A7DA-F7F37BF41FDE}">
  <ds:schemaRefs>
    <ds:schemaRef ds:uri="http://schemas.microsoft.com/sharepoint/v3/contenttype/forms"/>
  </ds:schemaRefs>
</ds:datastoreItem>
</file>

<file path=customXml/itemProps2.xml><?xml version="1.0" encoding="utf-8"?>
<ds:datastoreItem xmlns:ds="http://schemas.openxmlformats.org/officeDocument/2006/customXml" ds:itemID="{C7710351-DD33-4D69-9CA7-33F630ED96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D74E73-1DDA-48F7-B2F3-55EFA00A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c1dca-5d82-4e13-a3b8-3c09746fdbdc"/>
    <ds:schemaRef ds:uri="718833ff-de55-45cc-aad7-2ad81d64a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0BFF7-B084-4E27-BB01-1E0CFED3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cares about national parks? Stage 2 Teacher Guide</dc:title>
  <dc:subject/>
  <dc:creator>Erin Rowe</dc:creator>
  <cp:keywords/>
  <dc:description/>
  <cp:lastModifiedBy>Jasmine Mijares</cp:lastModifiedBy>
  <cp:revision>2</cp:revision>
  <dcterms:created xsi:type="dcterms:W3CDTF">2020-05-08T02:05:00Z</dcterms:created>
  <dcterms:modified xsi:type="dcterms:W3CDTF">2020-05-08T02:05:00Z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0x0101007E69BC9FF4EDF54BB82AF070AD39618B</vt:lpwstr>
  </property>
</Properties>
</file>